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8EF" w:rsidRPr="00AF7689" w:rsidRDefault="006A18EF" w:rsidP="006A18EF">
      <w:pPr>
        <w:spacing w:line="240" w:lineRule="auto"/>
        <w:jc w:val="center"/>
        <w:rPr>
          <w:i/>
        </w:rPr>
      </w:pPr>
      <w:r w:rsidRPr="00AF7689">
        <w:t>AUDIT TEKNOLOGI INFORMASI BERBASIS RISIKO</w:t>
      </w:r>
      <w:r w:rsidR="00181CE8">
        <w:t xml:space="preserve"> </w:t>
      </w:r>
      <w:r w:rsidR="00181CE8" w:rsidRPr="00AF7689">
        <w:t xml:space="preserve">DENGAN </w:t>
      </w:r>
      <w:proofErr w:type="spellStart"/>
      <w:r w:rsidR="00181CE8" w:rsidRPr="00AF7689">
        <w:rPr>
          <w:i/>
        </w:rPr>
        <w:t>Customer</w:t>
      </w:r>
      <w:proofErr w:type="spellEnd"/>
      <w:r w:rsidR="00181CE8" w:rsidRPr="00AF7689">
        <w:rPr>
          <w:i/>
        </w:rPr>
        <w:t xml:space="preserve"> </w:t>
      </w:r>
      <w:proofErr w:type="spellStart"/>
      <w:r w:rsidR="00181CE8" w:rsidRPr="00AF7689">
        <w:rPr>
          <w:i/>
        </w:rPr>
        <w:t>Perspective</w:t>
      </w:r>
      <w:proofErr w:type="spellEnd"/>
      <w:r w:rsidRPr="00AF7689">
        <w:t xml:space="preserve"> MENGGUNAKAN </w:t>
      </w:r>
      <w:proofErr w:type="spellStart"/>
      <w:r w:rsidRPr="00AF7689">
        <w:rPr>
          <w:i/>
        </w:rPr>
        <w:t>CobiT</w:t>
      </w:r>
      <w:proofErr w:type="spellEnd"/>
      <w:r w:rsidRPr="00AF7689">
        <w:rPr>
          <w:i/>
        </w:rPr>
        <w:t xml:space="preserve"> 4.1 </w:t>
      </w:r>
    </w:p>
    <w:p w:rsidR="00040104" w:rsidRPr="00AF7689" w:rsidRDefault="006A18EF" w:rsidP="006A18EF">
      <w:pPr>
        <w:spacing w:line="240" w:lineRule="auto"/>
        <w:jc w:val="center"/>
      </w:pPr>
      <w:r w:rsidRPr="00AF7689">
        <w:t>PADA RUMAH SAKIT UNIVERS</w:t>
      </w:r>
      <w:r w:rsidR="001821BE" w:rsidRPr="00AF7689">
        <w:t>I</w:t>
      </w:r>
      <w:r w:rsidRPr="00AF7689">
        <w:t>TAS AIRLANGGA</w:t>
      </w:r>
    </w:p>
    <w:p w:rsidR="00040104" w:rsidRPr="00AF7689" w:rsidRDefault="00040104" w:rsidP="00040104">
      <w:pPr>
        <w:spacing w:line="240" w:lineRule="auto"/>
        <w:jc w:val="center"/>
      </w:pPr>
    </w:p>
    <w:p w:rsidR="00985FC0" w:rsidRPr="00AF7689" w:rsidRDefault="006A18EF" w:rsidP="00985FC0">
      <w:pPr>
        <w:spacing w:line="240" w:lineRule="auto"/>
        <w:jc w:val="center"/>
      </w:pPr>
      <w:r w:rsidRPr="00AF7689">
        <w:t>Muhammad Ubaidillah Sriyudi</w:t>
      </w:r>
      <w:r w:rsidR="00985FC0" w:rsidRPr="00AF7689">
        <w:t xml:space="preserve"> </w:t>
      </w:r>
      <w:r w:rsidR="00985FC0" w:rsidRPr="00AF7689">
        <w:rPr>
          <w:vertAlign w:val="superscript"/>
        </w:rPr>
        <w:t>1)</w:t>
      </w:r>
      <w:r w:rsidR="00985FC0" w:rsidRPr="00AF7689">
        <w:t xml:space="preserve"> </w:t>
      </w:r>
      <w:proofErr w:type="spellStart"/>
      <w:r w:rsidRPr="00AF7689">
        <w:rPr>
          <w:bCs w:val="0"/>
        </w:rPr>
        <w:t>Pantjawati</w:t>
      </w:r>
      <w:proofErr w:type="spellEnd"/>
      <w:r w:rsidRPr="00AF7689">
        <w:rPr>
          <w:bCs w:val="0"/>
        </w:rPr>
        <w:t xml:space="preserve"> </w:t>
      </w:r>
      <w:proofErr w:type="spellStart"/>
      <w:r w:rsidRPr="00AF7689">
        <w:rPr>
          <w:bCs w:val="0"/>
        </w:rPr>
        <w:t>Sudarmanin</w:t>
      </w:r>
      <w:r w:rsidR="000031E8" w:rsidRPr="00AF7689">
        <w:rPr>
          <w:bCs w:val="0"/>
        </w:rPr>
        <w:t>g</w:t>
      </w:r>
      <w:r w:rsidRPr="00AF7689">
        <w:rPr>
          <w:bCs w:val="0"/>
        </w:rPr>
        <w:t>tyas</w:t>
      </w:r>
      <w:proofErr w:type="spellEnd"/>
      <w:r w:rsidR="00985FC0" w:rsidRPr="00AF7689">
        <w:rPr>
          <w:bCs w:val="0"/>
        </w:rPr>
        <w:t xml:space="preserve"> </w:t>
      </w:r>
      <w:r w:rsidR="00985FC0" w:rsidRPr="00AF7689">
        <w:rPr>
          <w:bCs w:val="0"/>
          <w:vertAlign w:val="superscript"/>
        </w:rPr>
        <w:t xml:space="preserve">2)  </w:t>
      </w:r>
      <w:r w:rsidRPr="00AF7689">
        <w:rPr>
          <w:bCs w:val="0"/>
        </w:rPr>
        <w:t>Teguh Su</w:t>
      </w:r>
      <w:r w:rsidR="0032461D" w:rsidRPr="00AF7689">
        <w:rPr>
          <w:bCs w:val="0"/>
        </w:rPr>
        <w:t>t</w:t>
      </w:r>
      <w:r w:rsidRPr="00AF7689">
        <w:rPr>
          <w:bCs w:val="0"/>
        </w:rPr>
        <w:t>anto</w:t>
      </w:r>
      <w:r w:rsidR="00985FC0" w:rsidRPr="00AF7689">
        <w:rPr>
          <w:bCs w:val="0"/>
        </w:rPr>
        <w:t xml:space="preserve"> </w:t>
      </w:r>
      <w:r w:rsidR="00985FC0" w:rsidRPr="00AF7689">
        <w:rPr>
          <w:bCs w:val="0"/>
          <w:vertAlign w:val="superscript"/>
        </w:rPr>
        <w:t>3)</w:t>
      </w:r>
    </w:p>
    <w:p w:rsidR="009F7B79" w:rsidRPr="00AF7689" w:rsidRDefault="009F7B79" w:rsidP="00985FC0">
      <w:pPr>
        <w:pStyle w:val="Default"/>
        <w:jc w:val="center"/>
      </w:pPr>
      <w:r w:rsidRPr="00AF7689">
        <w:t>S1/</w:t>
      </w:r>
      <w:proofErr w:type="spellStart"/>
      <w:r w:rsidRPr="00AF7689">
        <w:t>Jurusan</w:t>
      </w:r>
      <w:proofErr w:type="spellEnd"/>
      <w:r w:rsidRPr="00AF7689">
        <w:t xml:space="preserve"> </w:t>
      </w:r>
      <w:proofErr w:type="spellStart"/>
      <w:r w:rsidRPr="00AF7689">
        <w:t>Sistem</w:t>
      </w:r>
      <w:proofErr w:type="spellEnd"/>
      <w:r w:rsidRPr="00AF7689">
        <w:t xml:space="preserve"> </w:t>
      </w:r>
      <w:proofErr w:type="spellStart"/>
      <w:r w:rsidRPr="00AF7689">
        <w:t>Informasi</w:t>
      </w:r>
      <w:proofErr w:type="spellEnd"/>
    </w:p>
    <w:p w:rsidR="009F7B79" w:rsidRPr="00AF7689" w:rsidRDefault="009F7B79" w:rsidP="00985FC0">
      <w:pPr>
        <w:pStyle w:val="Default"/>
        <w:jc w:val="center"/>
      </w:pPr>
      <w:proofErr w:type="spellStart"/>
      <w:r w:rsidRPr="00AF7689">
        <w:t>Institut</w:t>
      </w:r>
      <w:proofErr w:type="spellEnd"/>
      <w:r w:rsidRPr="00AF7689">
        <w:t xml:space="preserve"> </w:t>
      </w:r>
      <w:proofErr w:type="spellStart"/>
      <w:r w:rsidRPr="00AF7689">
        <w:t>Bisnis</w:t>
      </w:r>
      <w:proofErr w:type="spellEnd"/>
      <w:r w:rsidRPr="00AF7689">
        <w:t xml:space="preserve"> </w:t>
      </w:r>
      <w:proofErr w:type="spellStart"/>
      <w:r w:rsidRPr="00AF7689">
        <w:t>dan</w:t>
      </w:r>
      <w:proofErr w:type="spellEnd"/>
      <w:r w:rsidRPr="00AF7689">
        <w:t xml:space="preserve"> </w:t>
      </w:r>
      <w:proofErr w:type="spellStart"/>
      <w:r w:rsidRPr="00AF7689">
        <w:t>Informatika</w:t>
      </w:r>
      <w:proofErr w:type="spellEnd"/>
      <w:r w:rsidRPr="00AF7689">
        <w:t xml:space="preserve"> </w:t>
      </w:r>
      <w:proofErr w:type="spellStart"/>
      <w:r w:rsidRPr="00AF7689">
        <w:t>Stikom</w:t>
      </w:r>
      <w:proofErr w:type="spellEnd"/>
      <w:r w:rsidRPr="00AF7689">
        <w:t xml:space="preserve"> Surabaya</w:t>
      </w:r>
    </w:p>
    <w:p w:rsidR="009F7B79" w:rsidRPr="00AF7689" w:rsidRDefault="009F7B79" w:rsidP="00985FC0">
      <w:pPr>
        <w:spacing w:line="240" w:lineRule="auto"/>
        <w:jc w:val="center"/>
        <w:rPr>
          <w:b w:val="0"/>
        </w:rPr>
      </w:pPr>
      <w:r w:rsidRPr="00AF7689">
        <w:rPr>
          <w:b w:val="0"/>
        </w:rPr>
        <w:t xml:space="preserve">Jl. Raya Kedung </w:t>
      </w:r>
      <w:proofErr w:type="spellStart"/>
      <w:r w:rsidRPr="00AF7689">
        <w:rPr>
          <w:b w:val="0"/>
        </w:rPr>
        <w:t>Baruk</w:t>
      </w:r>
      <w:proofErr w:type="spellEnd"/>
      <w:r w:rsidRPr="00AF7689">
        <w:rPr>
          <w:b w:val="0"/>
        </w:rPr>
        <w:t xml:space="preserve"> 98 Surabaya, 60298</w:t>
      </w:r>
    </w:p>
    <w:p w:rsidR="009F7B79" w:rsidRPr="00AF7689" w:rsidRDefault="00985FC0" w:rsidP="00591DE8">
      <w:pPr>
        <w:jc w:val="center"/>
        <w:rPr>
          <w:rFonts w:eastAsia="Times New Roman"/>
          <w:b w:val="0"/>
          <w:bCs w:val="0"/>
          <w:u w:val="single"/>
        </w:rPr>
      </w:pPr>
      <w:r w:rsidRPr="00AF7689">
        <w:rPr>
          <w:b w:val="0"/>
        </w:rPr>
        <w:t xml:space="preserve">Email : 1) </w:t>
      </w:r>
      <w:hyperlink r:id="rId8" w:history="1">
        <w:r w:rsidR="000031E8" w:rsidRPr="00AF7689">
          <w:rPr>
            <w:rStyle w:val="Hyperlink"/>
            <w:b w:val="0"/>
          </w:rPr>
          <w:t>12410100238@stikom.edu</w:t>
        </w:r>
      </w:hyperlink>
      <w:r w:rsidRPr="00AF7689">
        <w:rPr>
          <w:b w:val="0"/>
        </w:rPr>
        <w:t>, 2)</w:t>
      </w:r>
      <w:r w:rsidR="00440B0E" w:rsidRPr="00AF7689">
        <w:t xml:space="preserve"> </w:t>
      </w:r>
      <w:hyperlink r:id="rId9" w:history="1">
        <w:r w:rsidR="0032461D" w:rsidRPr="00AF7689">
          <w:rPr>
            <w:rStyle w:val="Hyperlink"/>
            <w:b w:val="0"/>
          </w:rPr>
          <w:t>pantja@stikom.edu</w:t>
        </w:r>
      </w:hyperlink>
      <w:r w:rsidR="00440B0E" w:rsidRPr="00AF7689">
        <w:rPr>
          <w:b w:val="0"/>
        </w:rPr>
        <w:t xml:space="preserve">, 3) </w:t>
      </w:r>
      <w:hyperlink r:id="rId10" w:history="1">
        <w:r w:rsidR="00F606CC" w:rsidRPr="00AF7689">
          <w:rPr>
            <w:rStyle w:val="Hyperlink"/>
            <w:b w:val="0"/>
          </w:rPr>
          <w:t>Teguh@stikom.edu</w:t>
        </w:r>
      </w:hyperlink>
      <w:r w:rsidR="00440B0E" w:rsidRPr="00AF7689">
        <w:rPr>
          <w:b w:val="0"/>
        </w:rPr>
        <w:t>,</w:t>
      </w:r>
    </w:p>
    <w:p w:rsidR="009F7B79" w:rsidRPr="00AF7689" w:rsidRDefault="009F7B79" w:rsidP="009F7B79">
      <w:pPr>
        <w:spacing w:line="240" w:lineRule="auto"/>
        <w:rPr>
          <w:bCs w:val="0"/>
          <w:i/>
          <w:iCs/>
        </w:rPr>
      </w:pPr>
      <w:r w:rsidRPr="00AF7689">
        <w:t xml:space="preserve"> </w:t>
      </w:r>
      <w:proofErr w:type="spellStart"/>
      <w:r w:rsidRPr="00AF7689">
        <w:rPr>
          <w:bCs w:val="0"/>
          <w:i/>
          <w:iCs/>
        </w:rPr>
        <w:t>Abstract</w:t>
      </w:r>
      <w:proofErr w:type="spellEnd"/>
      <w:r w:rsidRPr="00AF7689">
        <w:rPr>
          <w:bCs w:val="0"/>
          <w:i/>
          <w:iCs/>
        </w:rPr>
        <w:t>:</w:t>
      </w:r>
    </w:p>
    <w:p w:rsidR="009A1099" w:rsidRPr="00AF7689" w:rsidRDefault="009A1099" w:rsidP="009F7B79">
      <w:pPr>
        <w:spacing w:line="240" w:lineRule="auto"/>
        <w:rPr>
          <w:bCs w:val="0"/>
          <w:i/>
          <w:iCs/>
          <w:lang w:val="en-US"/>
        </w:rPr>
      </w:pPr>
    </w:p>
    <w:p w:rsidR="005867A1" w:rsidRPr="00AF7689" w:rsidRDefault="009A1099" w:rsidP="002942DE">
      <w:pPr>
        <w:spacing w:line="276" w:lineRule="auto"/>
        <w:jc w:val="both"/>
        <w:rPr>
          <w:b w:val="0"/>
          <w:i/>
        </w:rPr>
      </w:pPr>
      <w:r w:rsidRPr="00AF7689">
        <w:rPr>
          <w:bCs w:val="0"/>
          <w:i/>
          <w:iCs/>
          <w:lang w:val="en-US"/>
        </w:rPr>
        <w:tab/>
      </w:r>
      <w:r w:rsidRPr="00AF7689">
        <w:rPr>
          <w:b w:val="0"/>
          <w:bCs w:val="0"/>
          <w:i/>
          <w:iCs/>
        </w:rPr>
        <w:t xml:space="preserve">Universitas Airlangga Hospital </w:t>
      </w:r>
      <w:proofErr w:type="spellStart"/>
      <w:r w:rsidR="00C353A6" w:rsidRPr="00AF7689">
        <w:rPr>
          <w:b w:val="0"/>
          <w:bCs w:val="0"/>
          <w:i/>
          <w:iCs/>
        </w:rPr>
        <w:t>is</w:t>
      </w:r>
      <w:proofErr w:type="spellEnd"/>
      <w:r w:rsidR="00C353A6" w:rsidRPr="00AF7689">
        <w:rPr>
          <w:b w:val="0"/>
          <w:bCs w:val="0"/>
          <w:i/>
          <w:iCs/>
        </w:rPr>
        <w:t xml:space="preserve"> </w:t>
      </w:r>
      <w:proofErr w:type="spellStart"/>
      <w:r w:rsidR="00C353A6" w:rsidRPr="00AF7689">
        <w:rPr>
          <w:b w:val="0"/>
          <w:bCs w:val="0"/>
          <w:i/>
          <w:iCs/>
        </w:rPr>
        <w:t>one</w:t>
      </w:r>
      <w:proofErr w:type="spellEnd"/>
      <w:r w:rsidR="00C353A6" w:rsidRPr="00AF7689">
        <w:rPr>
          <w:b w:val="0"/>
          <w:bCs w:val="0"/>
          <w:i/>
          <w:iCs/>
        </w:rPr>
        <w:t xml:space="preserve"> of </w:t>
      </w:r>
      <w:proofErr w:type="spellStart"/>
      <w:r w:rsidR="00C353A6" w:rsidRPr="00AF7689">
        <w:rPr>
          <w:b w:val="0"/>
          <w:bCs w:val="0"/>
          <w:i/>
          <w:iCs/>
        </w:rPr>
        <w:t>the</w:t>
      </w:r>
      <w:proofErr w:type="spellEnd"/>
      <w:r w:rsidR="00C353A6" w:rsidRPr="00AF7689">
        <w:rPr>
          <w:b w:val="0"/>
          <w:bCs w:val="0"/>
          <w:i/>
          <w:iCs/>
        </w:rPr>
        <w:t xml:space="preserve"> </w:t>
      </w:r>
      <w:proofErr w:type="spellStart"/>
      <w:r w:rsidR="00C353A6" w:rsidRPr="00AF7689">
        <w:rPr>
          <w:b w:val="0"/>
          <w:bCs w:val="0"/>
          <w:i/>
          <w:iCs/>
        </w:rPr>
        <w:t>hospitals</w:t>
      </w:r>
      <w:proofErr w:type="spellEnd"/>
      <w:r w:rsidR="00C353A6" w:rsidRPr="00AF7689">
        <w:rPr>
          <w:b w:val="0"/>
          <w:bCs w:val="0"/>
          <w:i/>
          <w:iCs/>
        </w:rPr>
        <w:t xml:space="preserve"> </w:t>
      </w:r>
      <w:proofErr w:type="spellStart"/>
      <w:r w:rsidR="00C353A6" w:rsidRPr="00AF7689">
        <w:rPr>
          <w:b w:val="0"/>
          <w:bCs w:val="0"/>
          <w:i/>
          <w:iCs/>
        </w:rPr>
        <w:t>that</w:t>
      </w:r>
      <w:proofErr w:type="spellEnd"/>
      <w:r w:rsidR="00C353A6" w:rsidRPr="00AF7689">
        <w:rPr>
          <w:b w:val="0"/>
          <w:bCs w:val="0"/>
          <w:i/>
          <w:iCs/>
        </w:rPr>
        <w:t xml:space="preserve"> </w:t>
      </w:r>
      <w:proofErr w:type="spellStart"/>
      <w:r w:rsidR="00C353A6" w:rsidRPr="00AF7689">
        <w:rPr>
          <w:b w:val="0"/>
          <w:bCs w:val="0"/>
          <w:i/>
          <w:iCs/>
        </w:rPr>
        <w:t>located</w:t>
      </w:r>
      <w:proofErr w:type="spellEnd"/>
      <w:r w:rsidR="00C353A6" w:rsidRPr="00AF7689">
        <w:rPr>
          <w:b w:val="0"/>
          <w:bCs w:val="0"/>
          <w:i/>
          <w:iCs/>
        </w:rPr>
        <w:t xml:space="preserve"> in Surabaya</w:t>
      </w:r>
      <w:r w:rsidR="00C353A6" w:rsidRPr="00AF7689">
        <w:rPr>
          <w:b w:val="0"/>
          <w:i/>
        </w:rPr>
        <w:t xml:space="preserve">, </w:t>
      </w:r>
      <w:proofErr w:type="spellStart"/>
      <w:r w:rsidR="00C353A6" w:rsidRPr="00AF7689">
        <w:rPr>
          <w:b w:val="0"/>
          <w:i/>
        </w:rPr>
        <w:t>with</w:t>
      </w:r>
      <w:proofErr w:type="spellEnd"/>
      <w:r w:rsidR="00C353A6" w:rsidRPr="00AF7689">
        <w:rPr>
          <w:b w:val="0"/>
          <w:i/>
        </w:rPr>
        <w:t xml:space="preserve"> </w:t>
      </w:r>
      <w:proofErr w:type="spellStart"/>
      <w:r w:rsidR="00C353A6" w:rsidRPr="00AF7689">
        <w:rPr>
          <w:b w:val="0"/>
          <w:i/>
        </w:rPr>
        <w:t>one</w:t>
      </w:r>
      <w:proofErr w:type="spellEnd"/>
      <w:r w:rsidR="00C353A6" w:rsidRPr="00AF7689">
        <w:rPr>
          <w:b w:val="0"/>
          <w:i/>
        </w:rPr>
        <w:t xml:space="preserve"> of </w:t>
      </w:r>
      <w:proofErr w:type="spellStart"/>
      <w:r w:rsidR="00C353A6" w:rsidRPr="00AF7689">
        <w:rPr>
          <w:b w:val="0"/>
          <w:i/>
        </w:rPr>
        <w:t>their</w:t>
      </w:r>
      <w:proofErr w:type="spellEnd"/>
      <w:r w:rsidR="00C353A6" w:rsidRPr="00AF7689">
        <w:rPr>
          <w:b w:val="0"/>
          <w:i/>
        </w:rPr>
        <w:t xml:space="preserve"> </w:t>
      </w:r>
      <w:proofErr w:type="spellStart"/>
      <w:r w:rsidR="00C353A6" w:rsidRPr="00AF7689">
        <w:rPr>
          <w:b w:val="0"/>
          <w:i/>
        </w:rPr>
        <w:t>Visions</w:t>
      </w:r>
      <w:proofErr w:type="spellEnd"/>
      <w:r w:rsidR="00C353A6" w:rsidRPr="00AF7689">
        <w:rPr>
          <w:b w:val="0"/>
          <w:i/>
        </w:rPr>
        <w:t xml:space="preserve"> </w:t>
      </w:r>
      <w:proofErr w:type="spellStart"/>
      <w:r w:rsidR="00C353A6" w:rsidRPr="00AF7689">
        <w:rPr>
          <w:b w:val="0"/>
          <w:i/>
        </w:rPr>
        <w:t>is</w:t>
      </w:r>
      <w:proofErr w:type="spellEnd"/>
      <w:r w:rsidR="00C353A6" w:rsidRPr="00AF7689">
        <w:rPr>
          <w:b w:val="0"/>
          <w:i/>
        </w:rPr>
        <w:t xml:space="preserve"> of </w:t>
      </w:r>
      <w:proofErr w:type="spellStart"/>
      <w:r w:rsidR="00C353A6" w:rsidRPr="00AF7689">
        <w:rPr>
          <w:b w:val="0"/>
          <w:i/>
        </w:rPr>
        <w:t>becoming</w:t>
      </w:r>
      <w:proofErr w:type="spellEnd"/>
      <w:r w:rsidR="00C353A6" w:rsidRPr="00AF7689">
        <w:rPr>
          <w:b w:val="0"/>
          <w:i/>
        </w:rPr>
        <w:t xml:space="preserve"> </w:t>
      </w:r>
      <w:proofErr w:type="spellStart"/>
      <w:r w:rsidR="00C353A6" w:rsidRPr="00AF7689">
        <w:rPr>
          <w:b w:val="0"/>
          <w:i/>
        </w:rPr>
        <w:t>leading</w:t>
      </w:r>
      <w:proofErr w:type="spellEnd"/>
      <w:r w:rsidR="00C353A6" w:rsidRPr="00AF7689">
        <w:rPr>
          <w:b w:val="0"/>
          <w:i/>
        </w:rPr>
        <w:t xml:space="preserve"> Hospital </w:t>
      </w:r>
      <w:proofErr w:type="spellStart"/>
      <w:r w:rsidR="00C353A6" w:rsidRPr="00AF7689">
        <w:rPr>
          <w:b w:val="0"/>
          <w:i/>
        </w:rPr>
        <w:t>at</w:t>
      </w:r>
      <w:proofErr w:type="spellEnd"/>
      <w:r w:rsidR="00C353A6" w:rsidRPr="00AF7689">
        <w:rPr>
          <w:b w:val="0"/>
          <w:i/>
        </w:rPr>
        <w:t xml:space="preserve"> </w:t>
      </w:r>
      <w:proofErr w:type="spellStart"/>
      <w:r w:rsidR="00C353A6" w:rsidRPr="00AF7689">
        <w:rPr>
          <w:b w:val="0"/>
          <w:i/>
        </w:rPr>
        <w:t>the</w:t>
      </w:r>
      <w:proofErr w:type="spellEnd"/>
      <w:r w:rsidR="00C353A6" w:rsidRPr="00AF7689">
        <w:rPr>
          <w:b w:val="0"/>
          <w:i/>
        </w:rPr>
        <w:t xml:space="preserve"> </w:t>
      </w:r>
      <w:proofErr w:type="spellStart"/>
      <w:r w:rsidR="00C353A6" w:rsidRPr="00AF7689">
        <w:rPr>
          <w:b w:val="0"/>
          <w:i/>
        </w:rPr>
        <w:t>national</w:t>
      </w:r>
      <w:proofErr w:type="spellEnd"/>
      <w:r w:rsidR="00C353A6" w:rsidRPr="00AF7689">
        <w:rPr>
          <w:b w:val="0"/>
          <w:i/>
        </w:rPr>
        <w:t xml:space="preserve"> </w:t>
      </w:r>
      <w:proofErr w:type="spellStart"/>
      <w:r w:rsidR="00C353A6" w:rsidRPr="00AF7689">
        <w:rPr>
          <w:b w:val="0"/>
          <w:i/>
        </w:rPr>
        <w:t>and</w:t>
      </w:r>
      <w:proofErr w:type="spellEnd"/>
      <w:r w:rsidR="00C353A6" w:rsidRPr="00AF7689">
        <w:rPr>
          <w:b w:val="0"/>
          <w:i/>
        </w:rPr>
        <w:t xml:space="preserve"> </w:t>
      </w:r>
      <w:proofErr w:type="spellStart"/>
      <w:r w:rsidR="00C353A6" w:rsidRPr="00AF7689">
        <w:rPr>
          <w:b w:val="0"/>
          <w:i/>
        </w:rPr>
        <w:t>international</w:t>
      </w:r>
      <w:proofErr w:type="spellEnd"/>
      <w:r w:rsidR="00C353A6" w:rsidRPr="00AF7689">
        <w:rPr>
          <w:b w:val="0"/>
          <w:i/>
        </w:rPr>
        <w:t xml:space="preserve"> level</w:t>
      </w:r>
      <w:r w:rsidR="00AF4294" w:rsidRPr="00AF7689">
        <w:rPr>
          <w:b w:val="0"/>
          <w:i/>
        </w:rPr>
        <w:t xml:space="preserve"> in </w:t>
      </w:r>
      <w:proofErr w:type="spellStart"/>
      <w:r w:rsidR="00AF4294" w:rsidRPr="00AF7689">
        <w:rPr>
          <w:b w:val="0"/>
          <w:i/>
        </w:rPr>
        <w:t>providing</w:t>
      </w:r>
      <w:proofErr w:type="spellEnd"/>
      <w:r w:rsidR="00AF4294" w:rsidRPr="00AF7689">
        <w:rPr>
          <w:b w:val="0"/>
          <w:i/>
        </w:rPr>
        <w:t xml:space="preserve"> </w:t>
      </w:r>
      <w:proofErr w:type="spellStart"/>
      <w:r w:rsidR="00AF4294" w:rsidRPr="00AF7689">
        <w:rPr>
          <w:b w:val="0"/>
          <w:i/>
        </w:rPr>
        <w:t>plenary</w:t>
      </w:r>
      <w:proofErr w:type="spellEnd"/>
      <w:r w:rsidR="00AF4294" w:rsidRPr="00AF7689">
        <w:rPr>
          <w:b w:val="0"/>
          <w:i/>
        </w:rPr>
        <w:t xml:space="preserve"> </w:t>
      </w:r>
      <w:proofErr w:type="spellStart"/>
      <w:r w:rsidR="00AF4294" w:rsidRPr="00AF7689">
        <w:rPr>
          <w:b w:val="0"/>
          <w:i/>
        </w:rPr>
        <w:t>services</w:t>
      </w:r>
      <w:proofErr w:type="spellEnd"/>
      <w:r w:rsidR="00AF4294" w:rsidRPr="00AF7689">
        <w:rPr>
          <w:b w:val="0"/>
          <w:i/>
        </w:rPr>
        <w:t xml:space="preserve">, </w:t>
      </w:r>
      <w:proofErr w:type="spellStart"/>
      <w:r w:rsidR="00AF4294" w:rsidRPr="00AF7689">
        <w:rPr>
          <w:b w:val="0"/>
          <w:i/>
        </w:rPr>
        <w:t>education</w:t>
      </w:r>
      <w:proofErr w:type="spellEnd"/>
      <w:r w:rsidR="00AF4294" w:rsidRPr="00AF7689">
        <w:rPr>
          <w:b w:val="0"/>
          <w:i/>
        </w:rPr>
        <w:t xml:space="preserve"> </w:t>
      </w:r>
      <w:proofErr w:type="spellStart"/>
      <w:r w:rsidR="00AF4294" w:rsidRPr="00AF7689">
        <w:rPr>
          <w:b w:val="0"/>
          <w:i/>
        </w:rPr>
        <w:t>and</w:t>
      </w:r>
      <w:proofErr w:type="spellEnd"/>
      <w:r w:rsidR="00AF4294" w:rsidRPr="00AF7689">
        <w:rPr>
          <w:b w:val="0"/>
          <w:i/>
        </w:rPr>
        <w:t xml:space="preserve"> </w:t>
      </w:r>
      <w:proofErr w:type="spellStart"/>
      <w:r w:rsidR="00AF4294" w:rsidRPr="00AF7689">
        <w:rPr>
          <w:b w:val="0"/>
          <w:i/>
        </w:rPr>
        <w:t>research</w:t>
      </w:r>
      <w:proofErr w:type="spellEnd"/>
      <w:r w:rsidR="00AF4294" w:rsidRPr="00AF7689">
        <w:rPr>
          <w:b w:val="0"/>
          <w:i/>
        </w:rPr>
        <w:t xml:space="preserve"> in </w:t>
      </w:r>
      <w:proofErr w:type="spellStart"/>
      <w:r w:rsidR="00AF4294" w:rsidRPr="00AF7689">
        <w:rPr>
          <w:b w:val="0"/>
          <w:i/>
        </w:rPr>
        <w:t>helath</w:t>
      </w:r>
      <w:proofErr w:type="spellEnd"/>
      <w:r w:rsidR="00707D0C" w:rsidRPr="00AF7689">
        <w:rPr>
          <w:b w:val="0"/>
          <w:i/>
        </w:rPr>
        <w:t xml:space="preserve">. In </w:t>
      </w:r>
      <w:proofErr w:type="spellStart"/>
      <w:r w:rsidR="002B0F78" w:rsidRPr="00AF7689">
        <w:rPr>
          <w:b w:val="0"/>
          <w:i/>
        </w:rPr>
        <w:t>terms</w:t>
      </w:r>
      <w:proofErr w:type="spellEnd"/>
      <w:r w:rsidR="00707D0C" w:rsidRPr="00AF7689">
        <w:rPr>
          <w:b w:val="0"/>
          <w:i/>
        </w:rPr>
        <w:t xml:space="preserve"> of </w:t>
      </w:r>
      <w:proofErr w:type="spellStart"/>
      <w:r w:rsidR="00707D0C" w:rsidRPr="00AF7689">
        <w:rPr>
          <w:b w:val="0"/>
          <w:i/>
        </w:rPr>
        <w:t>improvement</w:t>
      </w:r>
      <w:proofErr w:type="spellEnd"/>
      <w:r w:rsidR="00707D0C" w:rsidRPr="00AF7689">
        <w:rPr>
          <w:b w:val="0"/>
          <w:i/>
        </w:rPr>
        <w:t xml:space="preserve"> </w:t>
      </w:r>
      <w:proofErr w:type="spellStart"/>
      <w:r w:rsidR="00707D0C" w:rsidRPr="00AF7689">
        <w:rPr>
          <w:b w:val="0"/>
          <w:i/>
        </w:rPr>
        <w:t>to</w:t>
      </w:r>
      <w:proofErr w:type="spellEnd"/>
      <w:r w:rsidR="00707D0C" w:rsidRPr="00AF7689">
        <w:rPr>
          <w:b w:val="0"/>
          <w:i/>
        </w:rPr>
        <w:t xml:space="preserve"> </w:t>
      </w:r>
      <w:proofErr w:type="spellStart"/>
      <w:r w:rsidR="00707D0C" w:rsidRPr="00AF7689">
        <w:rPr>
          <w:b w:val="0"/>
          <w:i/>
        </w:rPr>
        <w:t>the</w:t>
      </w:r>
      <w:proofErr w:type="spellEnd"/>
      <w:r w:rsidR="00707D0C" w:rsidRPr="00AF7689">
        <w:rPr>
          <w:b w:val="0"/>
          <w:i/>
        </w:rPr>
        <w:t xml:space="preserve"> </w:t>
      </w:r>
      <w:proofErr w:type="spellStart"/>
      <w:r w:rsidR="00707D0C" w:rsidRPr="00AF7689">
        <w:rPr>
          <w:b w:val="0"/>
          <w:i/>
        </w:rPr>
        <w:t>national</w:t>
      </w:r>
      <w:proofErr w:type="spellEnd"/>
      <w:r w:rsidR="00707D0C" w:rsidRPr="00AF7689">
        <w:rPr>
          <w:b w:val="0"/>
          <w:i/>
        </w:rPr>
        <w:t xml:space="preserve"> </w:t>
      </w:r>
      <w:proofErr w:type="spellStart"/>
      <w:r w:rsidR="00526B67" w:rsidRPr="00AF7689">
        <w:rPr>
          <w:b w:val="0"/>
          <w:i/>
        </w:rPr>
        <w:t>and</w:t>
      </w:r>
      <w:proofErr w:type="spellEnd"/>
      <w:r w:rsidR="00707D0C" w:rsidRPr="00AF7689">
        <w:rPr>
          <w:b w:val="0"/>
          <w:i/>
        </w:rPr>
        <w:t xml:space="preserve"> </w:t>
      </w:r>
      <w:proofErr w:type="spellStart"/>
      <w:r w:rsidR="00707D0C" w:rsidRPr="00AF7689">
        <w:rPr>
          <w:b w:val="0"/>
          <w:i/>
        </w:rPr>
        <w:t>international</w:t>
      </w:r>
      <w:proofErr w:type="spellEnd"/>
      <w:r w:rsidR="00707D0C" w:rsidRPr="00AF7689">
        <w:rPr>
          <w:b w:val="0"/>
          <w:i/>
        </w:rPr>
        <w:t xml:space="preserve"> </w:t>
      </w:r>
      <w:proofErr w:type="spellStart"/>
      <w:r w:rsidR="00707D0C" w:rsidRPr="00AF7689">
        <w:rPr>
          <w:b w:val="0"/>
          <w:i/>
        </w:rPr>
        <w:t>level</w:t>
      </w:r>
      <w:r w:rsidR="00526B67" w:rsidRPr="00AF7689">
        <w:rPr>
          <w:b w:val="0"/>
          <w:i/>
        </w:rPr>
        <w:t>s</w:t>
      </w:r>
      <w:proofErr w:type="spellEnd"/>
      <w:r w:rsidR="00526B67" w:rsidRPr="00AF7689">
        <w:rPr>
          <w:b w:val="0"/>
          <w:i/>
        </w:rPr>
        <w:t xml:space="preserve">, </w:t>
      </w:r>
      <w:proofErr w:type="spellStart"/>
      <w:r w:rsidR="00526B67" w:rsidRPr="00AF7689">
        <w:rPr>
          <w:b w:val="0"/>
          <w:i/>
        </w:rPr>
        <w:t>certainly</w:t>
      </w:r>
      <w:proofErr w:type="spellEnd"/>
      <w:r w:rsidR="00526B67" w:rsidRPr="00AF7689">
        <w:rPr>
          <w:b w:val="0"/>
          <w:i/>
        </w:rPr>
        <w:t xml:space="preserve"> </w:t>
      </w:r>
      <w:proofErr w:type="spellStart"/>
      <w:r w:rsidR="00526B67" w:rsidRPr="00AF7689">
        <w:rPr>
          <w:b w:val="0"/>
          <w:i/>
        </w:rPr>
        <w:t>the</w:t>
      </w:r>
      <w:proofErr w:type="spellEnd"/>
      <w:r w:rsidR="00526B67" w:rsidRPr="00AF7689">
        <w:rPr>
          <w:b w:val="0"/>
          <w:i/>
        </w:rPr>
        <w:t xml:space="preserve"> IT </w:t>
      </w:r>
      <w:proofErr w:type="spellStart"/>
      <w:r w:rsidR="00526B67" w:rsidRPr="00AF7689">
        <w:rPr>
          <w:b w:val="0"/>
          <w:i/>
        </w:rPr>
        <w:t>aspect</w:t>
      </w:r>
      <w:proofErr w:type="spellEnd"/>
      <w:r w:rsidR="00526B67" w:rsidRPr="00AF7689">
        <w:rPr>
          <w:b w:val="0"/>
          <w:i/>
        </w:rPr>
        <w:t xml:space="preserve"> </w:t>
      </w:r>
      <w:proofErr w:type="spellStart"/>
      <w:r w:rsidR="00526B67" w:rsidRPr="00AF7689">
        <w:rPr>
          <w:b w:val="0"/>
          <w:i/>
        </w:rPr>
        <w:t>can</w:t>
      </w:r>
      <w:proofErr w:type="spellEnd"/>
      <w:r w:rsidR="00526B67" w:rsidRPr="00AF7689">
        <w:rPr>
          <w:b w:val="0"/>
          <w:i/>
        </w:rPr>
        <w:t xml:space="preserve"> not </w:t>
      </w:r>
      <w:proofErr w:type="spellStart"/>
      <w:r w:rsidR="00526B67" w:rsidRPr="00AF7689">
        <w:rPr>
          <w:b w:val="0"/>
          <w:i/>
        </w:rPr>
        <w:t>be</w:t>
      </w:r>
      <w:proofErr w:type="spellEnd"/>
      <w:r w:rsidR="00526B67" w:rsidRPr="00AF7689">
        <w:rPr>
          <w:b w:val="0"/>
          <w:i/>
        </w:rPr>
        <w:t xml:space="preserve"> </w:t>
      </w:r>
      <w:proofErr w:type="spellStart"/>
      <w:r w:rsidR="00526B67" w:rsidRPr="00AF7689">
        <w:rPr>
          <w:b w:val="0"/>
          <w:i/>
        </w:rPr>
        <w:t>ignored</w:t>
      </w:r>
      <w:proofErr w:type="spellEnd"/>
      <w:r w:rsidR="00526B67" w:rsidRPr="00AF7689">
        <w:rPr>
          <w:b w:val="0"/>
          <w:i/>
        </w:rPr>
        <w:t xml:space="preserve">, </w:t>
      </w:r>
      <w:proofErr w:type="spellStart"/>
      <w:r w:rsidR="00526B67" w:rsidRPr="00AF7689">
        <w:rPr>
          <w:b w:val="0"/>
          <w:i/>
        </w:rPr>
        <w:t>and</w:t>
      </w:r>
      <w:proofErr w:type="spellEnd"/>
      <w:r w:rsidR="00526B67" w:rsidRPr="00AF7689">
        <w:rPr>
          <w:b w:val="0"/>
          <w:i/>
        </w:rPr>
        <w:t xml:space="preserve"> </w:t>
      </w:r>
      <w:proofErr w:type="spellStart"/>
      <w:r w:rsidR="00526B67" w:rsidRPr="00AF7689">
        <w:rPr>
          <w:b w:val="0"/>
          <w:i/>
        </w:rPr>
        <w:t>just</w:t>
      </w:r>
      <w:proofErr w:type="spellEnd"/>
      <w:r w:rsidR="00526B67" w:rsidRPr="00AF7689">
        <w:rPr>
          <w:b w:val="0"/>
          <w:i/>
        </w:rPr>
        <w:t xml:space="preserve"> </w:t>
      </w:r>
      <w:proofErr w:type="spellStart"/>
      <w:r w:rsidR="00526B67" w:rsidRPr="00AF7689">
        <w:rPr>
          <w:b w:val="0"/>
          <w:i/>
        </w:rPr>
        <w:t>become</w:t>
      </w:r>
      <w:proofErr w:type="spellEnd"/>
      <w:r w:rsidR="00526B67" w:rsidRPr="00AF7689">
        <w:rPr>
          <w:b w:val="0"/>
          <w:i/>
        </w:rPr>
        <w:t xml:space="preserve"> </w:t>
      </w:r>
      <w:proofErr w:type="spellStart"/>
      <w:r w:rsidR="00526B67" w:rsidRPr="00AF7689">
        <w:rPr>
          <w:b w:val="0"/>
          <w:i/>
        </w:rPr>
        <w:t>an</w:t>
      </w:r>
      <w:proofErr w:type="spellEnd"/>
      <w:r w:rsidR="00526B67" w:rsidRPr="00AF7689">
        <w:rPr>
          <w:b w:val="0"/>
          <w:i/>
        </w:rPr>
        <w:t xml:space="preserve"> </w:t>
      </w:r>
      <w:proofErr w:type="spellStart"/>
      <w:r w:rsidR="00526B67" w:rsidRPr="00AF7689">
        <w:rPr>
          <w:b w:val="0"/>
          <w:i/>
        </w:rPr>
        <w:t>importatnt</w:t>
      </w:r>
      <w:proofErr w:type="spellEnd"/>
      <w:r w:rsidR="00526B67" w:rsidRPr="00AF7689">
        <w:rPr>
          <w:b w:val="0"/>
          <w:i/>
        </w:rPr>
        <w:t xml:space="preserve"> </w:t>
      </w:r>
      <w:proofErr w:type="spellStart"/>
      <w:r w:rsidR="00526B67" w:rsidRPr="00AF7689">
        <w:rPr>
          <w:b w:val="0"/>
          <w:i/>
        </w:rPr>
        <w:t>supporter</w:t>
      </w:r>
      <w:proofErr w:type="spellEnd"/>
      <w:r w:rsidR="00526B67" w:rsidRPr="00AF7689">
        <w:rPr>
          <w:b w:val="0"/>
          <w:i/>
        </w:rPr>
        <w:t xml:space="preserve"> in </w:t>
      </w:r>
      <w:proofErr w:type="spellStart"/>
      <w:r w:rsidR="00526B67" w:rsidRPr="00AF7689">
        <w:rPr>
          <w:b w:val="0"/>
          <w:i/>
        </w:rPr>
        <w:t>today’s</w:t>
      </w:r>
      <w:proofErr w:type="spellEnd"/>
      <w:r w:rsidR="00526B67" w:rsidRPr="00AF7689">
        <w:rPr>
          <w:b w:val="0"/>
          <w:i/>
        </w:rPr>
        <w:t xml:space="preserve"> </w:t>
      </w:r>
      <w:proofErr w:type="spellStart"/>
      <w:r w:rsidR="00526B67" w:rsidRPr="00AF7689">
        <w:rPr>
          <w:b w:val="0"/>
          <w:i/>
        </w:rPr>
        <w:t>technological</w:t>
      </w:r>
      <w:proofErr w:type="spellEnd"/>
      <w:r w:rsidR="00526B67" w:rsidRPr="00AF7689">
        <w:rPr>
          <w:b w:val="0"/>
          <w:i/>
        </w:rPr>
        <w:t xml:space="preserve"> era</w:t>
      </w:r>
    </w:p>
    <w:p w:rsidR="002942DE" w:rsidRPr="00AF7689" w:rsidRDefault="002942DE" w:rsidP="002942DE">
      <w:pPr>
        <w:spacing w:line="276" w:lineRule="auto"/>
        <w:jc w:val="both"/>
        <w:rPr>
          <w:b w:val="0"/>
          <w:i/>
        </w:rPr>
      </w:pPr>
    </w:p>
    <w:p w:rsidR="00651BF0" w:rsidRPr="00AF7689" w:rsidRDefault="002942DE" w:rsidP="00651BF0">
      <w:pPr>
        <w:spacing w:line="276" w:lineRule="auto"/>
        <w:jc w:val="both"/>
        <w:rPr>
          <w:b w:val="0"/>
          <w:i/>
        </w:rPr>
      </w:pPr>
      <w:r w:rsidRPr="00AF7689">
        <w:rPr>
          <w:b w:val="0"/>
          <w:i/>
        </w:rPr>
        <w:tab/>
        <w:t>System/</w:t>
      </w:r>
      <w:proofErr w:type="spellStart"/>
      <w:r w:rsidRPr="00AF7689">
        <w:rPr>
          <w:b w:val="0"/>
          <w:i/>
        </w:rPr>
        <w:t>information</w:t>
      </w:r>
      <w:proofErr w:type="spellEnd"/>
      <w:r w:rsidRPr="00AF7689">
        <w:rPr>
          <w:b w:val="0"/>
          <w:i/>
        </w:rPr>
        <w:t xml:space="preserve"> </w:t>
      </w:r>
      <w:proofErr w:type="spellStart"/>
      <w:r w:rsidRPr="00AF7689">
        <w:rPr>
          <w:b w:val="0"/>
          <w:i/>
        </w:rPr>
        <w:t>technology</w:t>
      </w:r>
      <w:proofErr w:type="spellEnd"/>
      <w:r w:rsidRPr="00AF7689">
        <w:rPr>
          <w:b w:val="0"/>
          <w:i/>
        </w:rPr>
        <w:t xml:space="preserve"> </w:t>
      </w:r>
      <w:proofErr w:type="spellStart"/>
      <w:r w:rsidRPr="00AF7689">
        <w:rPr>
          <w:b w:val="0"/>
          <w:i/>
        </w:rPr>
        <w:t>within</w:t>
      </w:r>
      <w:proofErr w:type="spellEnd"/>
      <w:r w:rsidRPr="00AF7689">
        <w:rPr>
          <w:b w:val="0"/>
          <w:i/>
        </w:rPr>
        <w:t xml:space="preserve"> RSUA has not </w:t>
      </w:r>
      <w:proofErr w:type="spellStart"/>
      <w:r w:rsidRPr="00AF7689">
        <w:rPr>
          <w:b w:val="0"/>
          <w:i/>
        </w:rPr>
        <w:t>been</w:t>
      </w:r>
      <w:proofErr w:type="spellEnd"/>
      <w:r w:rsidRPr="00AF7689">
        <w:rPr>
          <w:b w:val="0"/>
          <w:i/>
        </w:rPr>
        <w:t xml:space="preserve"> </w:t>
      </w:r>
      <w:proofErr w:type="spellStart"/>
      <w:r w:rsidRPr="00AF7689">
        <w:rPr>
          <w:b w:val="0"/>
          <w:i/>
        </w:rPr>
        <w:t>conducted</w:t>
      </w:r>
      <w:proofErr w:type="spellEnd"/>
      <w:r w:rsidRPr="00AF7689">
        <w:rPr>
          <w:b w:val="0"/>
          <w:i/>
        </w:rPr>
        <w:t xml:space="preserve"> Audit I</w:t>
      </w:r>
      <w:r w:rsidR="00533E86" w:rsidRPr="00AF7689">
        <w:rPr>
          <w:b w:val="0"/>
          <w:i/>
        </w:rPr>
        <w:t>T</w:t>
      </w:r>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some</w:t>
      </w:r>
      <w:proofErr w:type="spellEnd"/>
      <w:r w:rsidRPr="00AF7689">
        <w:rPr>
          <w:b w:val="0"/>
          <w:i/>
        </w:rPr>
        <w:t xml:space="preserve"> of </w:t>
      </w:r>
      <w:proofErr w:type="spellStart"/>
      <w:r w:rsidRPr="00AF7689">
        <w:rPr>
          <w:b w:val="0"/>
          <w:i/>
        </w:rPr>
        <w:t>issues</w:t>
      </w:r>
      <w:proofErr w:type="spellEnd"/>
      <w:r w:rsidRPr="00AF7689">
        <w:rPr>
          <w:b w:val="0"/>
          <w:i/>
        </w:rPr>
        <w:t xml:space="preserve"> </w:t>
      </w:r>
      <w:proofErr w:type="spellStart"/>
      <w:r w:rsidRPr="00AF7689">
        <w:rPr>
          <w:b w:val="0"/>
          <w:i/>
        </w:rPr>
        <w:t>that</w:t>
      </w:r>
      <w:proofErr w:type="spellEnd"/>
      <w:r w:rsidRPr="00AF7689">
        <w:rPr>
          <w:b w:val="0"/>
          <w:i/>
        </w:rPr>
        <w:t xml:space="preserve"> </w:t>
      </w:r>
      <w:proofErr w:type="spellStart"/>
      <w:r w:rsidRPr="00AF7689">
        <w:rPr>
          <w:b w:val="0"/>
          <w:i/>
        </w:rPr>
        <w:t>support</w:t>
      </w:r>
      <w:proofErr w:type="spellEnd"/>
      <w:r w:rsidRPr="00AF7689">
        <w:rPr>
          <w:b w:val="0"/>
          <w:i/>
        </w:rPr>
        <w:t xml:space="preserve"> </w:t>
      </w:r>
      <w:proofErr w:type="spellStart"/>
      <w:r w:rsidRPr="00AF7689">
        <w:rPr>
          <w:b w:val="0"/>
          <w:i/>
        </w:rPr>
        <w:t>the</w:t>
      </w:r>
      <w:proofErr w:type="spellEnd"/>
      <w:r w:rsidRPr="00AF7689">
        <w:rPr>
          <w:b w:val="0"/>
          <w:i/>
        </w:rPr>
        <w:t xml:space="preserve"> </w:t>
      </w:r>
      <w:proofErr w:type="spellStart"/>
      <w:r w:rsidRPr="00AF7689">
        <w:rPr>
          <w:b w:val="0"/>
          <w:i/>
        </w:rPr>
        <w:t>need</w:t>
      </w:r>
      <w:proofErr w:type="spellEnd"/>
      <w:r w:rsidRPr="00AF7689">
        <w:rPr>
          <w:b w:val="0"/>
          <w:i/>
        </w:rPr>
        <w:t xml:space="preserve"> of Audit I</w:t>
      </w:r>
      <w:r w:rsidR="00C73E46" w:rsidRPr="00AF7689">
        <w:rPr>
          <w:b w:val="0"/>
          <w:i/>
        </w:rPr>
        <w:t>T</w:t>
      </w:r>
      <w:r w:rsidRPr="00AF7689">
        <w:rPr>
          <w:b w:val="0"/>
          <w:i/>
        </w:rPr>
        <w:t xml:space="preserve"> </w:t>
      </w:r>
      <w:proofErr w:type="spellStart"/>
      <w:r w:rsidRPr="00AF7689">
        <w:rPr>
          <w:b w:val="0"/>
          <w:i/>
        </w:rPr>
        <w:t>is</w:t>
      </w:r>
      <w:proofErr w:type="spellEnd"/>
      <w:r w:rsidRPr="00AF7689">
        <w:rPr>
          <w:b w:val="0"/>
          <w:i/>
        </w:rPr>
        <w:t xml:space="preserve"> </w:t>
      </w:r>
      <w:proofErr w:type="spellStart"/>
      <w:r w:rsidRPr="00AF7689">
        <w:rPr>
          <w:b w:val="0"/>
          <w:i/>
        </w:rPr>
        <w:t>the</w:t>
      </w:r>
      <w:proofErr w:type="spellEnd"/>
      <w:r w:rsidRPr="00AF7689">
        <w:rPr>
          <w:b w:val="0"/>
          <w:i/>
        </w:rPr>
        <w:t xml:space="preserve"> </w:t>
      </w:r>
      <w:proofErr w:type="spellStart"/>
      <w:r w:rsidRPr="00AF7689">
        <w:rPr>
          <w:b w:val="0"/>
          <w:i/>
        </w:rPr>
        <w:t>use</w:t>
      </w:r>
      <w:proofErr w:type="spellEnd"/>
      <w:r w:rsidRPr="00AF7689">
        <w:rPr>
          <w:b w:val="0"/>
          <w:i/>
        </w:rPr>
        <w:t xml:space="preserve"> of I</w:t>
      </w:r>
      <w:r w:rsidR="00C73E46" w:rsidRPr="00AF7689">
        <w:rPr>
          <w:b w:val="0"/>
          <w:i/>
        </w:rPr>
        <w:t>T</w:t>
      </w:r>
      <w:r w:rsidRPr="00AF7689">
        <w:rPr>
          <w:b w:val="0"/>
          <w:i/>
        </w:rPr>
        <w:t xml:space="preserve"> </w:t>
      </w:r>
      <w:proofErr w:type="spellStart"/>
      <w:r w:rsidRPr="00AF7689">
        <w:rPr>
          <w:b w:val="0"/>
          <w:i/>
        </w:rPr>
        <w:t>that</w:t>
      </w:r>
      <w:proofErr w:type="spellEnd"/>
      <w:r w:rsidRPr="00AF7689">
        <w:rPr>
          <w:b w:val="0"/>
          <w:i/>
        </w:rPr>
        <w:t xml:space="preserve"> </w:t>
      </w:r>
      <w:proofErr w:type="spellStart"/>
      <w:r w:rsidRPr="00AF7689">
        <w:rPr>
          <w:b w:val="0"/>
          <w:i/>
        </w:rPr>
        <w:t>runs</w:t>
      </w:r>
      <w:proofErr w:type="spellEnd"/>
      <w:r w:rsidRPr="00AF7689">
        <w:rPr>
          <w:b w:val="0"/>
          <w:i/>
        </w:rPr>
        <w:t xml:space="preserve"> </w:t>
      </w:r>
      <w:proofErr w:type="spellStart"/>
      <w:r w:rsidRPr="00AF7689">
        <w:rPr>
          <w:b w:val="0"/>
          <w:i/>
        </w:rPr>
        <w:t>up</w:t>
      </w:r>
      <w:proofErr w:type="spellEnd"/>
      <w:r w:rsidRPr="00AF7689">
        <w:rPr>
          <w:b w:val="0"/>
          <w:i/>
        </w:rPr>
        <w:t xml:space="preserve"> </w:t>
      </w:r>
      <w:proofErr w:type="spellStart"/>
      <w:r w:rsidRPr="00AF7689">
        <w:rPr>
          <w:b w:val="0"/>
          <w:i/>
        </w:rPr>
        <w:t>to</w:t>
      </w:r>
      <w:proofErr w:type="spellEnd"/>
      <w:r w:rsidRPr="00AF7689">
        <w:rPr>
          <w:b w:val="0"/>
          <w:i/>
        </w:rPr>
        <w:t xml:space="preserve"> </w:t>
      </w:r>
      <w:proofErr w:type="spellStart"/>
      <w:r w:rsidRPr="00AF7689">
        <w:rPr>
          <w:b w:val="0"/>
          <w:i/>
        </w:rPr>
        <w:t>now</w:t>
      </w:r>
      <w:proofErr w:type="spellEnd"/>
      <w:r w:rsidRPr="00AF7689">
        <w:rPr>
          <w:b w:val="0"/>
          <w:i/>
        </w:rPr>
        <w:t xml:space="preserve"> has not </w:t>
      </w:r>
      <w:proofErr w:type="spellStart"/>
      <w:r w:rsidRPr="00AF7689">
        <w:rPr>
          <w:b w:val="0"/>
          <w:i/>
        </w:rPr>
        <w:t>been</w:t>
      </w:r>
      <w:proofErr w:type="spellEnd"/>
      <w:r w:rsidRPr="00AF7689">
        <w:rPr>
          <w:b w:val="0"/>
          <w:i/>
        </w:rPr>
        <w:t xml:space="preserve"> </w:t>
      </w:r>
      <w:proofErr w:type="spellStart"/>
      <w:r w:rsidRPr="00AF7689">
        <w:rPr>
          <w:b w:val="0"/>
          <w:i/>
        </w:rPr>
        <w:t>fully</w:t>
      </w:r>
      <w:proofErr w:type="spellEnd"/>
      <w:r w:rsidRPr="00AF7689">
        <w:rPr>
          <w:b w:val="0"/>
          <w:i/>
        </w:rPr>
        <w:t xml:space="preserve"> </w:t>
      </w:r>
      <w:proofErr w:type="spellStart"/>
      <w:r w:rsidRPr="00AF7689">
        <w:rPr>
          <w:b w:val="0"/>
          <w:i/>
        </w:rPr>
        <w:t>supported</w:t>
      </w:r>
      <w:proofErr w:type="spellEnd"/>
      <w:r w:rsidRPr="00AF7689">
        <w:rPr>
          <w:b w:val="0"/>
          <w:i/>
        </w:rPr>
        <w:t xml:space="preserve"> </w:t>
      </w:r>
      <w:proofErr w:type="spellStart"/>
      <w:r w:rsidRPr="00AF7689">
        <w:rPr>
          <w:b w:val="0"/>
          <w:i/>
        </w:rPr>
        <w:t>the</w:t>
      </w:r>
      <w:proofErr w:type="spellEnd"/>
      <w:r w:rsidRPr="00AF7689">
        <w:rPr>
          <w:b w:val="0"/>
          <w:i/>
        </w:rPr>
        <w:t xml:space="preserve"> </w:t>
      </w:r>
      <w:proofErr w:type="spellStart"/>
      <w:r w:rsidRPr="00AF7689">
        <w:rPr>
          <w:b w:val="0"/>
          <w:i/>
        </w:rPr>
        <w:t>above-mentioned</w:t>
      </w:r>
      <w:proofErr w:type="spellEnd"/>
      <w:r w:rsidRPr="00AF7689">
        <w:rPr>
          <w:b w:val="0"/>
          <w:i/>
        </w:rPr>
        <w:t xml:space="preserve"> RSUA </w:t>
      </w:r>
      <w:proofErr w:type="spellStart"/>
      <w:r w:rsidRPr="00AF7689">
        <w:rPr>
          <w:b w:val="0"/>
          <w:i/>
        </w:rPr>
        <w:t>visions</w:t>
      </w:r>
      <w:proofErr w:type="spellEnd"/>
      <w:r w:rsidR="00405635" w:rsidRPr="00AF7689">
        <w:rPr>
          <w:b w:val="0"/>
          <w:i/>
        </w:rPr>
        <w:t xml:space="preserve">, as </w:t>
      </w:r>
      <w:proofErr w:type="spellStart"/>
      <w:r w:rsidR="00405635" w:rsidRPr="00AF7689">
        <w:rPr>
          <w:b w:val="0"/>
          <w:i/>
        </w:rPr>
        <w:t>well</w:t>
      </w:r>
      <w:proofErr w:type="spellEnd"/>
      <w:r w:rsidR="00405635" w:rsidRPr="00AF7689">
        <w:rPr>
          <w:b w:val="0"/>
          <w:i/>
        </w:rPr>
        <w:t xml:space="preserve"> as </w:t>
      </w:r>
      <w:proofErr w:type="spellStart"/>
      <w:r w:rsidR="00405635" w:rsidRPr="00AF7689">
        <w:rPr>
          <w:b w:val="0"/>
          <w:i/>
        </w:rPr>
        <w:t>an</w:t>
      </w:r>
      <w:proofErr w:type="spellEnd"/>
      <w:r w:rsidR="00405635" w:rsidRPr="00AF7689">
        <w:rPr>
          <w:b w:val="0"/>
          <w:i/>
        </w:rPr>
        <w:t xml:space="preserve"> in </w:t>
      </w:r>
      <w:proofErr w:type="spellStart"/>
      <w:r w:rsidR="00405635" w:rsidRPr="00AF7689">
        <w:rPr>
          <w:b w:val="0"/>
          <w:i/>
        </w:rPr>
        <w:t>implementation</w:t>
      </w:r>
      <w:proofErr w:type="spellEnd"/>
      <w:r w:rsidR="00405635" w:rsidRPr="00AF7689">
        <w:rPr>
          <w:b w:val="0"/>
          <w:i/>
        </w:rPr>
        <w:t xml:space="preserve"> </w:t>
      </w:r>
      <w:proofErr w:type="spellStart"/>
      <w:r w:rsidR="00405635" w:rsidRPr="00AF7689">
        <w:rPr>
          <w:b w:val="0"/>
          <w:i/>
        </w:rPr>
        <w:t>and</w:t>
      </w:r>
      <w:proofErr w:type="spellEnd"/>
      <w:r w:rsidR="00405635" w:rsidRPr="00AF7689">
        <w:rPr>
          <w:b w:val="0"/>
          <w:i/>
        </w:rPr>
        <w:t xml:space="preserve"> </w:t>
      </w:r>
      <w:proofErr w:type="spellStart"/>
      <w:r w:rsidR="00405635" w:rsidRPr="00AF7689">
        <w:rPr>
          <w:b w:val="0"/>
          <w:i/>
        </w:rPr>
        <w:t>maintenance</w:t>
      </w:r>
      <w:proofErr w:type="spellEnd"/>
      <w:r w:rsidR="00405635" w:rsidRPr="00AF7689">
        <w:rPr>
          <w:b w:val="0"/>
          <w:i/>
        </w:rPr>
        <w:t xml:space="preserve"> of I</w:t>
      </w:r>
      <w:r w:rsidR="00C73E46" w:rsidRPr="00AF7689">
        <w:rPr>
          <w:b w:val="0"/>
          <w:i/>
        </w:rPr>
        <w:t>T</w:t>
      </w:r>
      <w:r w:rsidR="005974B1" w:rsidRPr="00AF7689">
        <w:rPr>
          <w:b w:val="0"/>
          <w:i/>
        </w:rPr>
        <w:t xml:space="preserve"> </w:t>
      </w:r>
      <w:proofErr w:type="spellStart"/>
      <w:r w:rsidR="005974B1" w:rsidRPr="00AF7689">
        <w:rPr>
          <w:b w:val="0"/>
          <w:i/>
        </w:rPr>
        <w:t>much</w:t>
      </w:r>
      <w:proofErr w:type="spellEnd"/>
      <w:r w:rsidR="005974B1" w:rsidRPr="00AF7689">
        <w:rPr>
          <w:b w:val="0"/>
          <w:i/>
        </w:rPr>
        <w:t xml:space="preserve"> </w:t>
      </w:r>
      <w:proofErr w:type="spellStart"/>
      <w:r w:rsidR="005974B1" w:rsidRPr="00AF7689">
        <w:rPr>
          <w:b w:val="0"/>
          <w:i/>
        </w:rPr>
        <w:t>uneven</w:t>
      </w:r>
      <w:proofErr w:type="spellEnd"/>
      <w:r w:rsidR="005974B1" w:rsidRPr="00AF7689">
        <w:rPr>
          <w:b w:val="0"/>
          <w:i/>
        </w:rPr>
        <w:t xml:space="preserve"> </w:t>
      </w:r>
      <w:proofErr w:type="spellStart"/>
      <w:r w:rsidR="005974B1" w:rsidRPr="00AF7689">
        <w:rPr>
          <w:b w:val="0"/>
          <w:i/>
        </w:rPr>
        <w:t>on</w:t>
      </w:r>
      <w:proofErr w:type="spellEnd"/>
      <w:r w:rsidR="005974B1" w:rsidRPr="00AF7689">
        <w:rPr>
          <w:b w:val="0"/>
          <w:i/>
        </w:rPr>
        <w:t xml:space="preserve"> long-term </w:t>
      </w:r>
      <w:proofErr w:type="spellStart"/>
      <w:r w:rsidR="005974B1" w:rsidRPr="00AF7689">
        <w:rPr>
          <w:b w:val="0"/>
          <w:i/>
        </w:rPr>
        <w:t>strategic</w:t>
      </w:r>
      <w:proofErr w:type="spellEnd"/>
      <w:r w:rsidR="005974B1" w:rsidRPr="00AF7689">
        <w:rPr>
          <w:b w:val="0"/>
          <w:i/>
        </w:rPr>
        <w:t xml:space="preserve"> </w:t>
      </w:r>
      <w:proofErr w:type="spellStart"/>
      <w:r w:rsidR="005974B1" w:rsidRPr="00AF7689">
        <w:rPr>
          <w:b w:val="0"/>
          <w:i/>
        </w:rPr>
        <w:t>aspects</w:t>
      </w:r>
      <w:proofErr w:type="spellEnd"/>
      <w:r w:rsidR="005974B1" w:rsidRPr="00AF7689">
        <w:rPr>
          <w:b w:val="0"/>
          <w:i/>
        </w:rPr>
        <w:t xml:space="preserve">, </w:t>
      </w:r>
      <w:proofErr w:type="spellStart"/>
      <w:r w:rsidR="005974B1" w:rsidRPr="00AF7689">
        <w:rPr>
          <w:b w:val="0"/>
          <w:i/>
        </w:rPr>
        <w:t>and</w:t>
      </w:r>
      <w:proofErr w:type="spellEnd"/>
      <w:r w:rsidR="005974B1" w:rsidRPr="00AF7689">
        <w:rPr>
          <w:b w:val="0"/>
          <w:i/>
        </w:rPr>
        <w:t xml:space="preserve"> </w:t>
      </w:r>
      <w:proofErr w:type="spellStart"/>
      <w:r w:rsidR="005974B1" w:rsidRPr="00AF7689">
        <w:rPr>
          <w:b w:val="0"/>
          <w:i/>
        </w:rPr>
        <w:t>short</w:t>
      </w:r>
      <w:proofErr w:type="spellEnd"/>
      <w:r w:rsidR="005974B1" w:rsidRPr="00AF7689">
        <w:rPr>
          <w:b w:val="0"/>
          <w:i/>
        </w:rPr>
        <w:t xml:space="preserve">-term </w:t>
      </w:r>
      <w:proofErr w:type="spellStart"/>
      <w:r w:rsidR="005974B1" w:rsidRPr="00AF7689">
        <w:rPr>
          <w:b w:val="0"/>
          <w:i/>
        </w:rPr>
        <w:t>operational</w:t>
      </w:r>
      <w:proofErr w:type="spellEnd"/>
      <w:r w:rsidR="005974B1" w:rsidRPr="00AF7689">
        <w:rPr>
          <w:b w:val="0"/>
          <w:i/>
        </w:rPr>
        <w:t xml:space="preserve"> </w:t>
      </w:r>
      <w:proofErr w:type="spellStart"/>
      <w:r w:rsidR="005974B1" w:rsidRPr="00AF7689">
        <w:rPr>
          <w:b w:val="0"/>
          <w:i/>
        </w:rPr>
        <w:t>aspect</w:t>
      </w:r>
      <w:r w:rsidR="00651BF0" w:rsidRPr="00AF7689">
        <w:rPr>
          <w:b w:val="0"/>
          <w:i/>
        </w:rPr>
        <w:t>s</w:t>
      </w:r>
      <w:proofErr w:type="spellEnd"/>
      <w:r w:rsidR="00651BF0" w:rsidRPr="00AF7689">
        <w:rPr>
          <w:b w:val="0"/>
          <w:i/>
        </w:rPr>
        <w:t>.</w:t>
      </w:r>
    </w:p>
    <w:p w:rsidR="00533E86" w:rsidRPr="00AF7689" w:rsidRDefault="00533E86" w:rsidP="00651BF0">
      <w:pPr>
        <w:spacing w:line="276" w:lineRule="auto"/>
        <w:jc w:val="both"/>
        <w:rPr>
          <w:b w:val="0"/>
          <w:i/>
        </w:rPr>
      </w:pPr>
    </w:p>
    <w:p w:rsidR="00EA70D5" w:rsidRDefault="00533E86" w:rsidP="00651BF0">
      <w:pPr>
        <w:spacing w:line="276" w:lineRule="auto"/>
        <w:jc w:val="both"/>
        <w:rPr>
          <w:b w:val="0"/>
          <w:i/>
        </w:rPr>
      </w:pPr>
      <w:r w:rsidRPr="00AF7689">
        <w:rPr>
          <w:b w:val="0"/>
          <w:i/>
        </w:rPr>
        <w:tab/>
        <w:t xml:space="preserve">IT </w:t>
      </w:r>
      <w:proofErr w:type="spellStart"/>
      <w:r w:rsidRPr="00AF7689">
        <w:rPr>
          <w:b w:val="0"/>
          <w:i/>
        </w:rPr>
        <w:t>solutions</w:t>
      </w:r>
      <w:proofErr w:type="spellEnd"/>
      <w:r w:rsidRPr="00AF7689">
        <w:rPr>
          <w:b w:val="0"/>
          <w:i/>
        </w:rPr>
        <w:t xml:space="preserve"> </w:t>
      </w:r>
      <w:proofErr w:type="spellStart"/>
      <w:r w:rsidRPr="00AF7689">
        <w:rPr>
          <w:b w:val="0"/>
          <w:i/>
        </w:rPr>
        <w:t>carried</w:t>
      </w:r>
      <w:proofErr w:type="spellEnd"/>
      <w:r w:rsidRPr="00AF7689">
        <w:rPr>
          <w:b w:val="0"/>
          <w:i/>
        </w:rPr>
        <w:t xml:space="preserve"> </w:t>
      </w:r>
      <w:proofErr w:type="spellStart"/>
      <w:r w:rsidRPr="00AF7689">
        <w:rPr>
          <w:b w:val="0"/>
          <w:i/>
        </w:rPr>
        <w:t>out</w:t>
      </w:r>
      <w:proofErr w:type="spellEnd"/>
      <w:r w:rsidRPr="00AF7689">
        <w:rPr>
          <w:b w:val="0"/>
          <w:i/>
        </w:rPr>
        <w:t xml:space="preserve"> are </w:t>
      </w:r>
      <w:proofErr w:type="spellStart"/>
      <w:r w:rsidRPr="00AF7689">
        <w:rPr>
          <w:b w:val="0"/>
          <w:i/>
        </w:rPr>
        <w:t>executing</w:t>
      </w:r>
      <w:proofErr w:type="spellEnd"/>
      <w:r w:rsidRPr="00AF7689">
        <w:rPr>
          <w:b w:val="0"/>
          <w:i/>
        </w:rPr>
        <w:t xml:space="preserve"> a </w:t>
      </w:r>
      <w:proofErr w:type="spellStart"/>
      <w:r w:rsidRPr="00AF7689">
        <w:rPr>
          <w:b w:val="0"/>
          <w:i/>
        </w:rPr>
        <w:t>risk-based</w:t>
      </w:r>
      <w:proofErr w:type="spellEnd"/>
      <w:r w:rsidRPr="00AF7689">
        <w:rPr>
          <w:b w:val="0"/>
          <w:i/>
        </w:rPr>
        <w:t xml:space="preserve"> IT Audit </w:t>
      </w:r>
      <w:proofErr w:type="spellStart"/>
      <w:r w:rsidRPr="00AF7689">
        <w:rPr>
          <w:b w:val="0"/>
          <w:i/>
        </w:rPr>
        <w:t>with</w:t>
      </w:r>
      <w:proofErr w:type="spellEnd"/>
      <w:r w:rsidRPr="00AF7689">
        <w:rPr>
          <w:b w:val="0"/>
          <w:i/>
        </w:rPr>
        <w:t xml:space="preserve"> </w:t>
      </w:r>
      <w:proofErr w:type="spellStart"/>
      <w:r w:rsidRPr="00AF7689">
        <w:rPr>
          <w:b w:val="0"/>
          <w:i/>
        </w:rPr>
        <w:t>Customer</w:t>
      </w:r>
      <w:proofErr w:type="spellEnd"/>
      <w:r w:rsidRPr="00AF7689">
        <w:rPr>
          <w:b w:val="0"/>
          <w:i/>
        </w:rPr>
        <w:t xml:space="preserve"> </w:t>
      </w:r>
      <w:proofErr w:type="spellStart"/>
      <w:r w:rsidRPr="00AF7689">
        <w:rPr>
          <w:b w:val="0"/>
          <w:i/>
        </w:rPr>
        <w:t>Perspective</w:t>
      </w:r>
      <w:proofErr w:type="spellEnd"/>
      <w:r w:rsidRPr="00AF7689">
        <w:rPr>
          <w:b w:val="0"/>
          <w:i/>
        </w:rPr>
        <w:t xml:space="preserve"> </w:t>
      </w:r>
      <w:proofErr w:type="spellStart"/>
      <w:r w:rsidRPr="00AF7689">
        <w:rPr>
          <w:b w:val="0"/>
          <w:i/>
        </w:rPr>
        <w:t>using</w:t>
      </w:r>
      <w:proofErr w:type="spellEnd"/>
      <w:r w:rsidRPr="00AF7689">
        <w:rPr>
          <w:b w:val="0"/>
          <w:i/>
        </w:rPr>
        <w:t xml:space="preserve"> </w:t>
      </w:r>
      <w:proofErr w:type="spellStart"/>
      <w:r w:rsidRPr="00AF7689">
        <w:rPr>
          <w:b w:val="0"/>
          <w:i/>
        </w:rPr>
        <w:t>CobiT</w:t>
      </w:r>
      <w:proofErr w:type="spellEnd"/>
      <w:r w:rsidRPr="00AF7689">
        <w:rPr>
          <w:b w:val="0"/>
          <w:i/>
        </w:rPr>
        <w:t xml:space="preserve"> 4.1</w:t>
      </w:r>
      <w:r w:rsidR="00CC2F29" w:rsidRPr="00AF7689">
        <w:rPr>
          <w:b w:val="0"/>
          <w:i/>
        </w:rPr>
        <w:t xml:space="preserve">, </w:t>
      </w:r>
      <w:proofErr w:type="spellStart"/>
      <w:r w:rsidR="00CC2F29" w:rsidRPr="00AF7689">
        <w:rPr>
          <w:b w:val="0"/>
          <w:i/>
        </w:rPr>
        <w:t>through</w:t>
      </w:r>
      <w:proofErr w:type="spellEnd"/>
      <w:r w:rsidR="00CC2F29" w:rsidRPr="00AF7689">
        <w:rPr>
          <w:b w:val="0"/>
          <w:i/>
        </w:rPr>
        <w:t xml:space="preserve"> </w:t>
      </w:r>
      <w:proofErr w:type="spellStart"/>
      <w:r w:rsidR="00CC2F29" w:rsidRPr="00AF7689">
        <w:rPr>
          <w:b w:val="0"/>
          <w:i/>
        </w:rPr>
        <w:t>the</w:t>
      </w:r>
      <w:proofErr w:type="spellEnd"/>
      <w:r w:rsidR="00CC2F29" w:rsidRPr="00AF7689">
        <w:rPr>
          <w:b w:val="0"/>
          <w:i/>
        </w:rPr>
        <w:t xml:space="preserve"> </w:t>
      </w:r>
      <w:proofErr w:type="spellStart"/>
      <w:r w:rsidR="00CC2F29" w:rsidRPr="00AF7689">
        <w:rPr>
          <w:b w:val="0"/>
          <w:i/>
        </w:rPr>
        <w:t>implementation</w:t>
      </w:r>
      <w:proofErr w:type="spellEnd"/>
      <w:r w:rsidR="00CC2F29" w:rsidRPr="00AF7689">
        <w:rPr>
          <w:b w:val="0"/>
          <w:i/>
        </w:rPr>
        <w:t xml:space="preserve"> of </w:t>
      </w:r>
      <w:proofErr w:type="spellStart"/>
      <w:r w:rsidR="00CC2F29" w:rsidRPr="00AF7689">
        <w:rPr>
          <w:b w:val="0"/>
          <w:i/>
        </w:rPr>
        <w:t>methodogy</w:t>
      </w:r>
      <w:proofErr w:type="spellEnd"/>
      <w:r w:rsidR="00CC2F29" w:rsidRPr="00AF7689">
        <w:rPr>
          <w:b w:val="0"/>
          <w:i/>
        </w:rPr>
        <w:t xml:space="preserve"> System </w:t>
      </w:r>
      <w:proofErr w:type="spellStart"/>
      <w:r w:rsidR="00CC2F29" w:rsidRPr="00AF7689">
        <w:rPr>
          <w:b w:val="0"/>
          <w:i/>
        </w:rPr>
        <w:t>Information</w:t>
      </w:r>
      <w:proofErr w:type="spellEnd"/>
      <w:r w:rsidR="00CC2F29" w:rsidRPr="00AF7689">
        <w:rPr>
          <w:b w:val="0"/>
          <w:i/>
        </w:rPr>
        <w:t xml:space="preserve"> </w:t>
      </w:r>
      <w:proofErr w:type="spellStart"/>
      <w:r w:rsidR="00CC2F29" w:rsidRPr="00AF7689">
        <w:rPr>
          <w:b w:val="0"/>
          <w:i/>
        </w:rPr>
        <w:t>Auditing</w:t>
      </w:r>
      <w:proofErr w:type="spellEnd"/>
      <w:r w:rsidR="00CC2F29" w:rsidRPr="00AF7689">
        <w:rPr>
          <w:b w:val="0"/>
          <w:i/>
        </w:rPr>
        <w:t xml:space="preserve"> : </w:t>
      </w:r>
      <w:proofErr w:type="spellStart"/>
      <w:r w:rsidR="00CC2F29" w:rsidRPr="00AF7689">
        <w:rPr>
          <w:b w:val="0"/>
          <w:i/>
        </w:rPr>
        <w:t>Tools</w:t>
      </w:r>
      <w:proofErr w:type="spellEnd"/>
      <w:r w:rsidR="00CC2F29" w:rsidRPr="00AF7689">
        <w:rPr>
          <w:b w:val="0"/>
          <w:i/>
        </w:rPr>
        <w:t xml:space="preserve"> </w:t>
      </w:r>
      <w:proofErr w:type="spellStart"/>
      <w:r w:rsidR="00CC2F29" w:rsidRPr="00AF7689">
        <w:rPr>
          <w:b w:val="0"/>
          <w:i/>
        </w:rPr>
        <w:t>and</w:t>
      </w:r>
      <w:proofErr w:type="spellEnd"/>
      <w:r w:rsidR="00CC2F29" w:rsidRPr="00AF7689">
        <w:rPr>
          <w:b w:val="0"/>
          <w:i/>
        </w:rPr>
        <w:t xml:space="preserve"> </w:t>
      </w:r>
      <w:proofErr w:type="spellStart"/>
      <w:r w:rsidR="00CC2F29" w:rsidRPr="00AF7689">
        <w:rPr>
          <w:b w:val="0"/>
          <w:i/>
        </w:rPr>
        <w:t>Techniques</w:t>
      </w:r>
      <w:proofErr w:type="spellEnd"/>
      <w:r w:rsidR="00CC2F29" w:rsidRPr="00AF7689">
        <w:rPr>
          <w:b w:val="0"/>
          <w:i/>
        </w:rPr>
        <w:t xml:space="preserve">, </w:t>
      </w:r>
      <w:proofErr w:type="spellStart"/>
      <w:r w:rsidR="00CC2F29" w:rsidRPr="00AF7689">
        <w:rPr>
          <w:b w:val="0"/>
          <w:i/>
        </w:rPr>
        <w:t>that</w:t>
      </w:r>
      <w:proofErr w:type="spellEnd"/>
      <w:r w:rsidR="00CC2F29" w:rsidRPr="00AF7689">
        <w:rPr>
          <w:b w:val="0"/>
          <w:i/>
        </w:rPr>
        <w:t xml:space="preserve"> </w:t>
      </w:r>
      <w:proofErr w:type="spellStart"/>
      <w:r w:rsidR="00CC2F29" w:rsidRPr="00AF7689">
        <w:rPr>
          <w:b w:val="0"/>
          <w:i/>
        </w:rPr>
        <w:t>issued</w:t>
      </w:r>
      <w:proofErr w:type="spellEnd"/>
      <w:r w:rsidR="00CC2F29" w:rsidRPr="00AF7689">
        <w:rPr>
          <w:b w:val="0"/>
          <w:i/>
        </w:rPr>
        <w:t xml:space="preserve"> </w:t>
      </w:r>
      <w:proofErr w:type="spellStart"/>
      <w:r w:rsidR="00CC2F29" w:rsidRPr="00AF7689">
        <w:rPr>
          <w:b w:val="0"/>
          <w:i/>
        </w:rPr>
        <w:t>by</w:t>
      </w:r>
      <w:proofErr w:type="spellEnd"/>
      <w:r w:rsidR="00CC2F29" w:rsidRPr="00AF7689">
        <w:rPr>
          <w:b w:val="0"/>
          <w:i/>
        </w:rPr>
        <w:t xml:space="preserve"> ISACA </w:t>
      </w:r>
      <w:proofErr w:type="spellStart"/>
      <w:r w:rsidR="00CC2F29" w:rsidRPr="00AF7689">
        <w:rPr>
          <w:b w:val="0"/>
          <w:i/>
        </w:rPr>
        <w:t>with</w:t>
      </w:r>
      <w:proofErr w:type="spellEnd"/>
      <w:r w:rsidR="00CC2F29" w:rsidRPr="00AF7689">
        <w:rPr>
          <w:b w:val="0"/>
          <w:i/>
        </w:rPr>
        <w:t xml:space="preserve"> </w:t>
      </w:r>
      <w:proofErr w:type="spellStart"/>
      <w:r w:rsidR="00CC2F29" w:rsidRPr="00AF7689">
        <w:rPr>
          <w:b w:val="0"/>
          <w:i/>
        </w:rPr>
        <w:t>three</w:t>
      </w:r>
      <w:proofErr w:type="spellEnd"/>
      <w:r w:rsidR="00CC2F29" w:rsidRPr="00AF7689">
        <w:rPr>
          <w:b w:val="0"/>
          <w:i/>
        </w:rPr>
        <w:t xml:space="preserve"> </w:t>
      </w:r>
      <w:proofErr w:type="spellStart"/>
      <w:r w:rsidR="00CC2F29" w:rsidRPr="00AF7689">
        <w:rPr>
          <w:b w:val="0"/>
          <w:i/>
        </w:rPr>
        <w:t>stages</w:t>
      </w:r>
      <w:proofErr w:type="spellEnd"/>
      <w:r w:rsidR="00CC2F29" w:rsidRPr="00AF7689">
        <w:rPr>
          <w:b w:val="0"/>
          <w:i/>
        </w:rPr>
        <w:t xml:space="preserve"> ; </w:t>
      </w:r>
      <w:proofErr w:type="spellStart"/>
      <w:r w:rsidR="00CC2F29" w:rsidRPr="00AF7689">
        <w:rPr>
          <w:b w:val="0"/>
          <w:i/>
        </w:rPr>
        <w:t>Planning</w:t>
      </w:r>
      <w:proofErr w:type="spellEnd"/>
      <w:r w:rsidR="00CC2F29" w:rsidRPr="00AF7689">
        <w:rPr>
          <w:b w:val="0"/>
          <w:i/>
        </w:rPr>
        <w:t xml:space="preserve">, </w:t>
      </w:r>
      <w:proofErr w:type="spellStart"/>
      <w:r w:rsidR="00CC2F29" w:rsidRPr="00AF7689">
        <w:rPr>
          <w:b w:val="0"/>
          <w:i/>
        </w:rPr>
        <w:t>Fieldwork</w:t>
      </w:r>
      <w:proofErr w:type="spellEnd"/>
      <w:r w:rsidR="00CC2F29" w:rsidRPr="00AF7689">
        <w:rPr>
          <w:b w:val="0"/>
          <w:i/>
        </w:rPr>
        <w:t>/</w:t>
      </w:r>
      <w:proofErr w:type="spellStart"/>
      <w:r w:rsidR="00CC2F29" w:rsidRPr="00AF7689">
        <w:rPr>
          <w:b w:val="0"/>
          <w:i/>
        </w:rPr>
        <w:t>Documentation</w:t>
      </w:r>
      <w:proofErr w:type="spellEnd"/>
      <w:r w:rsidR="00CC2F29" w:rsidRPr="00AF7689">
        <w:rPr>
          <w:b w:val="0"/>
          <w:i/>
        </w:rPr>
        <w:t xml:space="preserve"> &amp; </w:t>
      </w:r>
      <w:proofErr w:type="spellStart"/>
      <w:r w:rsidR="00CC2F29" w:rsidRPr="00AF7689">
        <w:rPr>
          <w:b w:val="0"/>
          <w:i/>
        </w:rPr>
        <w:t>Reproting</w:t>
      </w:r>
      <w:proofErr w:type="spellEnd"/>
      <w:r w:rsidR="00CC2F29" w:rsidRPr="00AF7689">
        <w:rPr>
          <w:b w:val="0"/>
          <w:i/>
        </w:rPr>
        <w:t xml:space="preserve">. </w:t>
      </w:r>
    </w:p>
    <w:p w:rsidR="00EA70D5" w:rsidRDefault="00EA70D5" w:rsidP="00651BF0">
      <w:pPr>
        <w:spacing w:line="276" w:lineRule="auto"/>
        <w:jc w:val="both"/>
        <w:rPr>
          <w:b w:val="0"/>
          <w:i/>
        </w:rPr>
      </w:pPr>
    </w:p>
    <w:p w:rsidR="00365C01" w:rsidRPr="00AF7689" w:rsidRDefault="00CC2F29" w:rsidP="00EA70D5">
      <w:pPr>
        <w:spacing w:line="276" w:lineRule="auto"/>
        <w:ind w:firstLine="720"/>
        <w:jc w:val="both"/>
        <w:rPr>
          <w:b w:val="0"/>
          <w:i/>
        </w:rPr>
      </w:pPr>
      <w:r w:rsidRPr="00AF7689">
        <w:rPr>
          <w:b w:val="0"/>
          <w:i/>
        </w:rPr>
        <w:t xml:space="preserve">The </w:t>
      </w:r>
      <w:proofErr w:type="spellStart"/>
      <w:r w:rsidRPr="00AF7689">
        <w:rPr>
          <w:b w:val="0"/>
          <w:i/>
        </w:rPr>
        <w:t>results</w:t>
      </w:r>
      <w:proofErr w:type="spellEnd"/>
      <w:r w:rsidRPr="00AF7689">
        <w:rPr>
          <w:b w:val="0"/>
          <w:i/>
        </w:rPr>
        <w:t xml:space="preserve"> </w:t>
      </w:r>
      <w:proofErr w:type="spellStart"/>
      <w:r w:rsidRPr="00AF7689">
        <w:rPr>
          <w:b w:val="0"/>
          <w:i/>
        </w:rPr>
        <w:t>obtained</w:t>
      </w:r>
      <w:proofErr w:type="spellEnd"/>
      <w:r w:rsidRPr="00AF7689">
        <w:rPr>
          <w:b w:val="0"/>
          <w:i/>
        </w:rPr>
        <w:t xml:space="preserve"> </w:t>
      </w:r>
      <w:proofErr w:type="spellStart"/>
      <w:r w:rsidR="00EA70D5">
        <w:rPr>
          <w:b w:val="0"/>
          <w:i/>
        </w:rPr>
        <w:t>indicated</w:t>
      </w:r>
      <w:proofErr w:type="spellEnd"/>
      <w:r w:rsidRPr="00AF7689">
        <w:rPr>
          <w:b w:val="0"/>
          <w:i/>
        </w:rPr>
        <w:t xml:space="preserve"> </w:t>
      </w:r>
      <w:proofErr w:type="spellStart"/>
      <w:r w:rsidRPr="00AF7689">
        <w:rPr>
          <w:b w:val="0"/>
          <w:i/>
        </w:rPr>
        <w:t>the</w:t>
      </w:r>
      <w:proofErr w:type="spellEnd"/>
      <w:r w:rsidRPr="00AF7689">
        <w:rPr>
          <w:b w:val="0"/>
          <w:i/>
        </w:rPr>
        <w:t xml:space="preserve"> </w:t>
      </w:r>
      <w:proofErr w:type="spellStart"/>
      <w:r w:rsidRPr="00AF7689">
        <w:rPr>
          <w:b w:val="0"/>
          <w:i/>
        </w:rPr>
        <w:t>condition</w:t>
      </w:r>
      <w:proofErr w:type="spellEnd"/>
      <w:r w:rsidRPr="00AF7689">
        <w:rPr>
          <w:b w:val="0"/>
          <w:i/>
        </w:rPr>
        <w:t xml:space="preserve"> of RSUA IT</w:t>
      </w:r>
      <w:r w:rsidR="004B1EE7" w:rsidRPr="00AF7689">
        <w:rPr>
          <w:b w:val="0"/>
          <w:i/>
        </w:rPr>
        <w:t xml:space="preserve"> </w:t>
      </w:r>
      <w:proofErr w:type="spellStart"/>
      <w:r w:rsidR="004B1EE7" w:rsidRPr="00AF7689">
        <w:rPr>
          <w:b w:val="0"/>
          <w:i/>
        </w:rPr>
        <w:t>is</w:t>
      </w:r>
      <w:proofErr w:type="spellEnd"/>
      <w:r w:rsidR="00EA70D5">
        <w:rPr>
          <w:b w:val="0"/>
          <w:i/>
        </w:rPr>
        <w:t xml:space="preserve"> </w:t>
      </w:r>
      <w:proofErr w:type="spellStart"/>
      <w:r w:rsidR="00EA70D5">
        <w:rPr>
          <w:b w:val="0"/>
          <w:i/>
        </w:rPr>
        <w:t>on</w:t>
      </w:r>
      <w:proofErr w:type="spellEnd"/>
      <w:r w:rsidR="00EA70D5">
        <w:rPr>
          <w:b w:val="0"/>
          <w:i/>
        </w:rPr>
        <w:t xml:space="preserve"> </w:t>
      </w:r>
      <w:proofErr w:type="spellStart"/>
      <w:r w:rsidR="00EA70D5">
        <w:rPr>
          <w:b w:val="0"/>
          <w:i/>
        </w:rPr>
        <w:t>average</w:t>
      </w:r>
      <w:proofErr w:type="spellEnd"/>
      <w:r w:rsidR="00C73E46" w:rsidRPr="00AF7689">
        <w:rPr>
          <w:b w:val="0"/>
          <w:i/>
        </w:rPr>
        <w:t xml:space="preserve"> </w:t>
      </w:r>
      <w:r w:rsidR="00EA70D5">
        <w:rPr>
          <w:b w:val="0"/>
          <w:i/>
        </w:rPr>
        <w:t xml:space="preserve">2.04 </w:t>
      </w:r>
      <w:r w:rsidR="004B1EE7" w:rsidRPr="00AF7689">
        <w:rPr>
          <w:b w:val="0"/>
          <w:i/>
        </w:rPr>
        <w:t xml:space="preserve">– </w:t>
      </w:r>
      <w:r w:rsidR="00EA70D5">
        <w:rPr>
          <w:b w:val="0"/>
          <w:i/>
        </w:rPr>
        <w:t>(</w:t>
      </w:r>
      <w:proofErr w:type="spellStart"/>
      <w:r w:rsidR="004B1EE7" w:rsidRPr="00AF7689">
        <w:rPr>
          <w:b w:val="0"/>
          <w:i/>
        </w:rPr>
        <w:t>Repeatable</w:t>
      </w:r>
      <w:proofErr w:type="spellEnd"/>
      <w:r w:rsidR="004B1EE7" w:rsidRPr="00AF7689">
        <w:rPr>
          <w:b w:val="0"/>
          <w:i/>
        </w:rPr>
        <w:t xml:space="preserve"> </w:t>
      </w:r>
      <w:proofErr w:type="spellStart"/>
      <w:r w:rsidR="004B1EE7" w:rsidRPr="00AF7689">
        <w:rPr>
          <w:b w:val="0"/>
          <w:i/>
        </w:rPr>
        <w:t>but</w:t>
      </w:r>
      <w:proofErr w:type="spellEnd"/>
      <w:r w:rsidR="004B1EE7" w:rsidRPr="00AF7689">
        <w:rPr>
          <w:b w:val="0"/>
          <w:i/>
        </w:rPr>
        <w:t xml:space="preserve"> </w:t>
      </w:r>
      <w:proofErr w:type="spellStart"/>
      <w:r w:rsidR="004B1EE7" w:rsidRPr="00AF7689">
        <w:rPr>
          <w:b w:val="0"/>
          <w:i/>
        </w:rPr>
        <w:t>Intuitive</w:t>
      </w:r>
      <w:proofErr w:type="spellEnd"/>
      <w:r w:rsidR="00EA70D5">
        <w:rPr>
          <w:b w:val="0"/>
          <w:i/>
        </w:rPr>
        <w:t>)</w:t>
      </w:r>
      <w:r w:rsidR="005F0DB6" w:rsidRPr="00AF7689">
        <w:rPr>
          <w:b w:val="0"/>
          <w:i/>
        </w:rPr>
        <w:t xml:space="preserve"> </w:t>
      </w:r>
      <w:proofErr w:type="spellStart"/>
      <w:r w:rsidR="005F0DB6" w:rsidRPr="00AF7689">
        <w:rPr>
          <w:b w:val="0"/>
          <w:i/>
        </w:rPr>
        <w:t>based</w:t>
      </w:r>
      <w:proofErr w:type="spellEnd"/>
      <w:r w:rsidR="005F0DB6" w:rsidRPr="00AF7689">
        <w:rPr>
          <w:b w:val="0"/>
          <w:i/>
        </w:rPr>
        <w:t xml:space="preserve"> </w:t>
      </w:r>
      <w:proofErr w:type="spellStart"/>
      <w:r w:rsidR="005F0DB6" w:rsidRPr="00AF7689">
        <w:rPr>
          <w:b w:val="0"/>
          <w:i/>
        </w:rPr>
        <w:t>on</w:t>
      </w:r>
      <w:proofErr w:type="spellEnd"/>
      <w:r w:rsidR="005F0DB6" w:rsidRPr="00AF7689">
        <w:rPr>
          <w:b w:val="0"/>
          <w:i/>
        </w:rPr>
        <w:t xml:space="preserve"> </w:t>
      </w:r>
      <w:proofErr w:type="spellStart"/>
      <w:r w:rsidR="005F0DB6" w:rsidRPr="00AF7689">
        <w:rPr>
          <w:b w:val="0"/>
          <w:i/>
        </w:rPr>
        <w:t>CobiT</w:t>
      </w:r>
      <w:proofErr w:type="spellEnd"/>
      <w:r w:rsidR="005F0DB6" w:rsidRPr="00AF7689">
        <w:rPr>
          <w:b w:val="0"/>
          <w:i/>
        </w:rPr>
        <w:t xml:space="preserve"> 4.1 </w:t>
      </w:r>
      <w:proofErr w:type="spellStart"/>
      <w:r w:rsidR="005F0DB6" w:rsidRPr="00AF7689">
        <w:rPr>
          <w:b w:val="0"/>
          <w:i/>
        </w:rPr>
        <w:t>Maturity</w:t>
      </w:r>
      <w:proofErr w:type="spellEnd"/>
      <w:r w:rsidR="005F0DB6" w:rsidRPr="00AF7689">
        <w:rPr>
          <w:b w:val="0"/>
          <w:i/>
        </w:rPr>
        <w:t xml:space="preserve"> Level</w:t>
      </w:r>
      <w:r w:rsidR="00EA70D5">
        <w:rPr>
          <w:b w:val="0"/>
          <w:i/>
        </w:rPr>
        <w:t xml:space="preserve">. </w:t>
      </w:r>
      <w:proofErr w:type="spellStart"/>
      <w:r w:rsidR="00365C01" w:rsidRPr="00AF7689">
        <w:rPr>
          <w:b w:val="0"/>
          <w:i/>
        </w:rPr>
        <w:t>Repeatable</w:t>
      </w:r>
      <w:proofErr w:type="spellEnd"/>
      <w:r w:rsidR="00365C01" w:rsidRPr="00AF7689">
        <w:rPr>
          <w:b w:val="0"/>
          <w:i/>
        </w:rPr>
        <w:t xml:space="preserve"> </w:t>
      </w:r>
      <w:proofErr w:type="spellStart"/>
      <w:r w:rsidR="00365C01" w:rsidRPr="00AF7689">
        <w:rPr>
          <w:b w:val="0"/>
          <w:i/>
        </w:rPr>
        <w:t>but</w:t>
      </w:r>
      <w:proofErr w:type="spellEnd"/>
      <w:r w:rsidR="00365C01" w:rsidRPr="00AF7689">
        <w:rPr>
          <w:b w:val="0"/>
          <w:i/>
        </w:rPr>
        <w:t xml:space="preserve"> </w:t>
      </w:r>
      <w:proofErr w:type="spellStart"/>
      <w:r w:rsidR="00365C01" w:rsidRPr="00AF7689">
        <w:rPr>
          <w:b w:val="0"/>
          <w:i/>
        </w:rPr>
        <w:t>Intuitive</w:t>
      </w:r>
      <w:proofErr w:type="spellEnd"/>
      <w:r w:rsidR="00365C01" w:rsidRPr="00AF7689">
        <w:rPr>
          <w:b w:val="0"/>
          <w:i/>
        </w:rPr>
        <w:t xml:space="preserve"> </w:t>
      </w:r>
      <w:proofErr w:type="spellStart"/>
      <w:r w:rsidR="00365C01" w:rsidRPr="00AF7689">
        <w:rPr>
          <w:b w:val="0"/>
          <w:i/>
        </w:rPr>
        <w:t>described</w:t>
      </w:r>
      <w:proofErr w:type="spellEnd"/>
      <w:r w:rsidR="00365C01" w:rsidRPr="00AF7689">
        <w:rPr>
          <w:b w:val="0"/>
          <w:i/>
        </w:rPr>
        <w:t xml:space="preserve"> </w:t>
      </w:r>
      <w:proofErr w:type="spellStart"/>
      <w:r w:rsidR="00365C01" w:rsidRPr="00AF7689">
        <w:rPr>
          <w:b w:val="0"/>
          <w:i/>
        </w:rPr>
        <w:t>that</w:t>
      </w:r>
      <w:proofErr w:type="spellEnd"/>
      <w:r w:rsidR="00365C01" w:rsidRPr="00AF7689">
        <w:rPr>
          <w:b w:val="0"/>
          <w:i/>
        </w:rPr>
        <w:t xml:space="preserve"> RSUA IT has </w:t>
      </w:r>
      <w:proofErr w:type="spellStart"/>
      <w:r w:rsidR="00365C01" w:rsidRPr="00AF7689">
        <w:rPr>
          <w:b w:val="0"/>
          <w:i/>
        </w:rPr>
        <w:t>control</w:t>
      </w:r>
      <w:proofErr w:type="spellEnd"/>
      <w:r w:rsidR="00365C01" w:rsidRPr="00AF7689">
        <w:rPr>
          <w:b w:val="0"/>
          <w:i/>
        </w:rPr>
        <w:t xml:space="preserve"> over IT, </w:t>
      </w:r>
      <w:proofErr w:type="spellStart"/>
      <w:r w:rsidR="00365C01" w:rsidRPr="00AF7689">
        <w:rPr>
          <w:b w:val="0"/>
          <w:i/>
        </w:rPr>
        <w:t>but</w:t>
      </w:r>
      <w:proofErr w:type="spellEnd"/>
      <w:r w:rsidR="00365C01" w:rsidRPr="00AF7689">
        <w:rPr>
          <w:b w:val="0"/>
          <w:i/>
        </w:rPr>
        <w:t xml:space="preserve"> not </w:t>
      </w:r>
      <w:proofErr w:type="spellStart"/>
      <w:r w:rsidR="00365C01" w:rsidRPr="00AF7689">
        <w:rPr>
          <w:b w:val="0"/>
          <w:i/>
        </w:rPr>
        <w:t>well</w:t>
      </w:r>
      <w:proofErr w:type="spellEnd"/>
      <w:r w:rsidR="00365C01" w:rsidRPr="00AF7689">
        <w:rPr>
          <w:b w:val="0"/>
          <w:i/>
        </w:rPr>
        <w:t xml:space="preserve"> </w:t>
      </w:r>
      <w:proofErr w:type="spellStart"/>
      <w:r w:rsidR="00365C01" w:rsidRPr="00AF7689">
        <w:rPr>
          <w:b w:val="0"/>
          <w:i/>
        </w:rPr>
        <w:t>documented</w:t>
      </w:r>
      <w:proofErr w:type="spellEnd"/>
      <w:r w:rsidR="00365C01" w:rsidRPr="00AF7689">
        <w:rPr>
          <w:b w:val="0"/>
          <w:i/>
        </w:rPr>
        <w:t xml:space="preserve">. </w:t>
      </w:r>
      <w:proofErr w:type="spellStart"/>
      <w:r w:rsidR="00365C01" w:rsidRPr="00AF7689">
        <w:rPr>
          <w:b w:val="0"/>
          <w:i/>
        </w:rPr>
        <w:t>Suggestions</w:t>
      </w:r>
      <w:proofErr w:type="spellEnd"/>
      <w:r w:rsidR="00365C01" w:rsidRPr="00AF7689">
        <w:rPr>
          <w:b w:val="0"/>
          <w:i/>
        </w:rPr>
        <w:t xml:space="preserve"> </w:t>
      </w:r>
      <w:proofErr w:type="spellStart"/>
      <w:r w:rsidR="00365C01" w:rsidRPr="00AF7689">
        <w:rPr>
          <w:b w:val="0"/>
          <w:i/>
        </w:rPr>
        <w:t>and</w:t>
      </w:r>
      <w:proofErr w:type="spellEnd"/>
      <w:r w:rsidR="00365C01" w:rsidRPr="00AF7689">
        <w:rPr>
          <w:b w:val="0"/>
          <w:i/>
        </w:rPr>
        <w:t xml:space="preserve"> </w:t>
      </w:r>
      <w:proofErr w:type="spellStart"/>
      <w:r w:rsidR="00365C01" w:rsidRPr="00AF7689">
        <w:rPr>
          <w:b w:val="0"/>
          <w:i/>
        </w:rPr>
        <w:t>recomendations</w:t>
      </w:r>
      <w:proofErr w:type="spellEnd"/>
      <w:r w:rsidR="00365C01" w:rsidRPr="00AF7689">
        <w:rPr>
          <w:b w:val="0"/>
          <w:i/>
        </w:rPr>
        <w:t xml:space="preserve"> </w:t>
      </w:r>
      <w:proofErr w:type="spellStart"/>
      <w:r w:rsidR="00365C01" w:rsidRPr="00AF7689">
        <w:rPr>
          <w:b w:val="0"/>
          <w:i/>
        </w:rPr>
        <w:t>have</w:t>
      </w:r>
      <w:proofErr w:type="spellEnd"/>
      <w:r w:rsidR="00365C01" w:rsidRPr="00AF7689">
        <w:rPr>
          <w:b w:val="0"/>
          <w:i/>
        </w:rPr>
        <w:t xml:space="preserve"> </w:t>
      </w:r>
      <w:proofErr w:type="spellStart"/>
      <w:r w:rsidR="00365C01" w:rsidRPr="00AF7689">
        <w:rPr>
          <w:b w:val="0"/>
          <w:i/>
        </w:rPr>
        <w:t>been</w:t>
      </w:r>
      <w:proofErr w:type="spellEnd"/>
      <w:r w:rsidR="00365C01" w:rsidRPr="00AF7689">
        <w:rPr>
          <w:b w:val="0"/>
          <w:i/>
        </w:rPr>
        <w:t xml:space="preserve"> </w:t>
      </w:r>
      <w:proofErr w:type="spellStart"/>
      <w:r w:rsidR="00365C01" w:rsidRPr="00AF7689">
        <w:rPr>
          <w:b w:val="0"/>
          <w:i/>
        </w:rPr>
        <w:t>given</w:t>
      </w:r>
      <w:proofErr w:type="spellEnd"/>
      <w:r w:rsidR="00365C01" w:rsidRPr="00AF7689">
        <w:rPr>
          <w:b w:val="0"/>
          <w:i/>
        </w:rPr>
        <w:t xml:space="preserve"> </w:t>
      </w:r>
      <w:proofErr w:type="spellStart"/>
      <w:r w:rsidR="00365C01" w:rsidRPr="00AF7689">
        <w:rPr>
          <w:b w:val="0"/>
          <w:i/>
        </w:rPr>
        <w:t>to</w:t>
      </w:r>
      <w:proofErr w:type="spellEnd"/>
      <w:r w:rsidR="00365C01" w:rsidRPr="00AF7689">
        <w:rPr>
          <w:b w:val="0"/>
          <w:i/>
        </w:rPr>
        <w:t xml:space="preserve"> 30 audit </w:t>
      </w:r>
      <w:proofErr w:type="spellStart"/>
      <w:r w:rsidR="00365C01" w:rsidRPr="00AF7689">
        <w:rPr>
          <w:b w:val="0"/>
          <w:i/>
        </w:rPr>
        <w:t>findings</w:t>
      </w:r>
      <w:proofErr w:type="spellEnd"/>
      <w:r w:rsidR="00365C01" w:rsidRPr="00AF7689">
        <w:rPr>
          <w:b w:val="0"/>
          <w:i/>
        </w:rPr>
        <w:t xml:space="preserve">, </w:t>
      </w:r>
      <w:proofErr w:type="spellStart"/>
      <w:r w:rsidR="00365C01" w:rsidRPr="00AF7689">
        <w:rPr>
          <w:b w:val="0"/>
          <w:i/>
        </w:rPr>
        <w:t>that</w:t>
      </w:r>
      <w:proofErr w:type="spellEnd"/>
      <w:r w:rsidR="00365C01" w:rsidRPr="00AF7689">
        <w:rPr>
          <w:b w:val="0"/>
          <w:i/>
        </w:rPr>
        <w:t xml:space="preserve"> has </w:t>
      </w:r>
      <w:proofErr w:type="spellStart"/>
      <w:r w:rsidR="00365C01" w:rsidRPr="00AF7689">
        <w:rPr>
          <w:b w:val="0"/>
          <w:i/>
        </w:rPr>
        <w:t>been</w:t>
      </w:r>
      <w:proofErr w:type="spellEnd"/>
      <w:r w:rsidR="00365C01" w:rsidRPr="00AF7689">
        <w:rPr>
          <w:b w:val="0"/>
          <w:i/>
        </w:rPr>
        <w:t xml:space="preserve"> </w:t>
      </w:r>
      <w:proofErr w:type="spellStart"/>
      <w:r w:rsidR="00365C01" w:rsidRPr="00AF7689">
        <w:rPr>
          <w:b w:val="0"/>
          <w:i/>
        </w:rPr>
        <w:t>priorited</w:t>
      </w:r>
      <w:proofErr w:type="spellEnd"/>
      <w:r w:rsidR="00365C01" w:rsidRPr="00AF7689">
        <w:rPr>
          <w:b w:val="0"/>
          <w:i/>
        </w:rPr>
        <w:t xml:space="preserve"> </w:t>
      </w:r>
      <w:proofErr w:type="spellStart"/>
      <w:r w:rsidR="00365C01" w:rsidRPr="00AF7689">
        <w:rPr>
          <w:b w:val="0"/>
          <w:i/>
        </w:rPr>
        <w:t>with</w:t>
      </w:r>
      <w:proofErr w:type="spellEnd"/>
      <w:r w:rsidR="00365C01" w:rsidRPr="00AF7689">
        <w:rPr>
          <w:b w:val="0"/>
          <w:i/>
        </w:rPr>
        <w:t xml:space="preserve"> </w:t>
      </w:r>
      <w:proofErr w:type="spellStart"/>
      <w:r w:rsidR="00365C01" w:rsidRPr="00AF7689">
        <w:rPr>
          <w:b w:val="0"/>
          <w:i/>
        </w:rPr>
        <w:t>highest</w:t>
      </w:r>
      <w:proofErr w:type="spellEnd"/>
      <w:r w:rsidR="00365C01" w:rsidRPr="00AF7689">
        <w:rPr>
          <w:b w:val="0"/>
          <w:i/>
        </w:rPr>
        <w:t xml:space="preserve"> </w:t>
      </w:r>
      <w:proofErr w:type="spellStart"/>
      <w:r w:rsidR="00365C01" w:rsidRPr="00AF7689">
        <w:rPr>
          <w:b w:val="0"/>
          <w:i/>
        </w:rPr>
        <w:t>risk</w:t>
      </w:r>
      <w:proofErr w:type="spellEnd"/>
      <w:r w:rsidR="00365C01" w:rsidRPr="00AF7689">
        <w:rPr>
          <w:b w:val="0"/>
          <w:i/>
        </w:rPr>
        <w:t xml:space="preserve"> </w:t>
      </w:r>
      <w:proofErr w:type="spellStart"/>
      <w:r w:rsidR="00365C01" w:rsidRPr="00AF7689">
        <w:rPr>
          <w:b w:val="0"/>
          <w:i/>
        </w:rPr>
        <w:t>first</w:t>
      </w:r>
      <w:proofErr w:type="spellEnd"/>
      <w:r w:rsidR="00365C01" w:rsidRPr="00AF7689">
        <w:rPr>
          <w:b w:val="0"/>
          <w:i/>
        </w:rPr>
        <w:t xml:space="preserve"> </w:t>
      </w:r>
      <w:proofErr w:type="spellStart"/>
      <w:r w:rsidR="00365C01" w:rsidRPr="00AF7689">
        <w:rPr>
          <w:b w:val="0"/>
          <w:i/>
        </w:rPr>
        <w:t>to</w:t>
      </w:r>
      <w:proofErr w:type="spellEnd"/>
      <w:r w:rsidR="00365C01" w:rsidRPr="00AF7689">
        <w:rPr>
          <w:b w:val="0"/>
          <w:i/>
        </w:rPr>
        <w:t xml:space="preserve"> </w:t>
      </w:r>
      <w:proofErr w:type="spellStart"/>
      <w:r w:rsidR="00365C01" w:rsidRPr="00AF7689">
        <w:rPr>
          <w:b w:val="0"/>
          <w:i/>
        </w:rPr>
        <w:t>the</w:t>
      </w:r>
      <w:proofErr w:type="spellEnd"/>
      <w:r w:rsidR="00365C01" w:rsidRPr="00AF7689">
        <w:rPr>
          <w:b w:val="0"/>
          <w:i/>
        </w:rPr>
        <w:t xml:space="preserve"> </w:t>
      </w:r>
      <w:proofErr w:type="spellStart"/>
      <w:r w:rsidR="00365C01" w:rsidRPr="00AF7689">
        <w:rPr>
          <w:b w:val="0"/>
          <w:i/>
        </w:rPr>
        <w:t>lowest</w:t>
      </w:r>
      <w:proofErr w:type="spellEnd"/>
      <w:r w:rsidR="00365C01" w:rsidRPr="00AF7689">
        <w:rPr>
          <w:b w:val="0"/>
          <w:i/>
        </w:rPr>
        <w:t xml:space="preserve"> </w:t>
      </w:r>
      <w:proofErr w:type="spellStart"/>
      <w:r w:rsidR="00365C01" w:rsidRPr="00AF7689">
        <w:rPr>
          <w:b w:val="0"/>
          <w:i/>
        </w:rPr>
        <w:t>risk</w:t>
      </w:r>
      <w:proofErr w:type="spellEnd"/>
    </w:p>
    <w:p w:rsidR="00651BF0" w:rsidRPr="00AF7689" w:rsidRDefault="00651BF0" w:rsidP="00651BF0">
      <w:pPr>
        <w:spacing w:line="276" w:lineRule="auto"/>
        <w:jc w:val="both"/>
        <w:rPr>
          <w:b w:val="0"/>
          <w:i/>
        </w:rPr>
      </w:pPr>
    </w:p>
    <w:p w:rsidR="005867A1" w:rsidRPr="00AF7689" w:rsidRDefault="005867A1" w:rsidP="005867A1">
      <w:pPr>
        <w:spacing w:line="276" w:lineRule="auto"/>
        <w:jc w:val="both"/>
        <w:rPr>
          <w:b w:val="0"/>
          <w:i/>
        </w:rPr>
      </w:pPr>
      <w:proofErr w:type="gramStart"/>
      <w:r w:rsidRPr="00AF7689">
        <w:rPr>
          <w:i/>
          <w:lang w:val="en-US"/>
        </w:rPr>
        <w:t>Keywords :</w:t>
      </w:r>
      <w:proofErr w:type="gramEnd"/>
      <w:r w:rsidRPr="00AF7689">
        <w:rPr>
          <w:b w:val="0"/>
          <w:lang w:val="en-US"/>
        </w:rPr>
        <w:t xml:space="preserve"> </w:t>
      </w:r>
      <w:proofErr w:type="spellStart"/>
      <w:r w:rsidR="00BF4C1F" w:rsidRPr="00AF7689">
        <w:rPr>
          <w:b w:val="0"/>
          <w:i/>
        </w:rPr>
        <w:t>Information</w:t>
      </w:r>
      <w:proofErr w:type="spellEnd"/>
      <w:r w:rsidR="00BF4C1F" w:rsidRPr="00AF7689">
        <w:rPr>
          <w:b w:val="0"/>
          <w:i/>
        </w:rPr>
        <w:t xml:space="preserve"> Systems, IT Audit, </w:t>
      </w:r>
      <w:proofErr w:type="spellStart"/>
      <w:r w:rsidR="00BF4C1F" w:rsidRPr="00AF7689">
        <w:rPr>
          <w:b w:val="0"/>
          <w:i/>
        </w:rPr>
        <w:t>CobiT</w:t>
      </w:r>
      <w:proofErr w:type="spellEnd"/>
      <w:r w:rsidR="00BF4C1F" w:rsidRPr="00AF7689">
        <w:rPr>
          <w:b w:val="0"/>
          <w:i/>
        </w:rPr>
        <w:t xml:space="preserve">, </w:t>
      </w:r>
      <w:proofErr w:type="spellStart"/>
      <w:r w:rsidR="00BF4C1F" w:rsidRPr="00AF7689">
        <w:rPr>
          <w:b w:val="0"/>
          <w:i/>
        </w:rPr>
        <w:t>hospitals</w:t>
      </w:r>
      <w:proofErr w:type="spellEnd"/>
    </w:p>
    <w:p w:rsidR="00A31D57" w:rsidRPr="00AF7689" w:rsidRDefault="00A31D57" w:rsidP="00FD7C44">
      <w:pPr>
        <w:spacing w:line="240" w:lineRule="auto"/>
        <w:jc w:val="both"/>
        <w:rPr>
          <w:b w:val="0"/>
        </w:rPr>
      </w:pPr>
    </w:p>
    <w:p w:rsidR="00A31D57" w:rsidRPr="00AF7689" w:rsidRDefault="00A31D57" w:rsidP="00FD7C44">
      <w:pPr>
        <w:spacing w:line="240" w:lineRule="auto"/>
        <w:jc w:val="both"/>
        <w:rPr>
          <w:b w:val="0"/>
        </w:rPr>
        <w:sectPr w:rsidR="00A31D57" w:rsidRPr="00AF7689" w:rsidSect="004553A4">
          <w:headerReference w:type="default" r:id="rId11"/>
          <w:footerReference w:type="default" r:id="rId12"/>
          <w:pgSz w:w="11907" w:h="16839" w:code="9"/>
          <w:pgMar w:top="1418" w:right="1134" w:bottom="1134" w:left="1418" w:header="720" w:footer="720" w:gutter="0"/>
          <w:cols w:space="720"/>
          <w:docGrid w:linePitch="360"/>
        </w:sectPr>
      </w:pPr>
    </w:p>
    <w:p w:rsidR="00A156FD" w:rsidRPr="00AF7689" w:rsidRDefault="00A156FD" w:rsidP="00A156FD">
      <w:pPr>
        <w:pStyle w:val="ListParagraph"/>
        <w:spacing w:line="276" w:lineRule="auto"/>
        <w:ind w:left="0" w:firstLine="810"/>
        <w:jc w:val="both"/>
        <w:rPr>
          <w:b w:val="0"/>
        </w:rPr>
      </w:pPr>
      <w:r w:rsidRPr="00AF7689">
        <w:rPr>
          <w:b w:val="0"/>
        </w:rPr>
        <w:t xml:space="preserve">Rumah Sakit Universitas Airlangga (RSUA) merupakan salah satu penyedia layanan kesehatan di kota Surabaya yang berdiri pada 9 – Maret – 2011. RSUA memiliki visi yaitu Menjadi Rumah Sakit Pendidikan terkemuka di tingkat nasional dan internasional dalam pemberian </w:t>
      </w:r>
      <w:proofErr w:type="spellStart"/>
      <w:r w:rsidRPr="00AF7689">
        <w:rPr>
          <w:b w:val="0"/>
        </w:rPr>
        <w:t>palayanan</w:t>
      </w:r>
      <w:proofErr w:type="spellEnd"/>
      <w:r w:rsidRPr="00AF7689">
        <w:rPr>
          <w:b w:val="0"/>
        </w:rPr>
        <w:t xml:space="preserve"> paripurna, pendidikan dan penelitian di bidang kesehatan. Sejak berdiri </w:t>
      </w:r>
      <w:r w:rsidRPr="00AF7689">
        <w:rPr>
          <w:b w:val="0"/>
        </w:rPr>
        <w:t xml:space="preserve">sampai saat ini RSUA terus memberikan layanan kesehatan yang lengkap bagi masyarakat baik secara kuratif maupun preventif. Selain menjadi penyedia layanan kesehatan, RSUA juga merupakan pusat pendidikan, pelatihan tenaga kesehatan dan penelitian untuk memajukan pendidikan kedokteran. RSUA sendiri memiliki sembilan unit pelayanan, empat unit </w:t>
      </w:r>
      <w:r w:rsidRPr="00AF7689">
        <w:rPr>
          <w:b w:val="0"/>
        </w:rPr>
        <w:lastRenderedPageBreak/>
        <w:t>pelayanan bersifat medis (Pelayanan Medis, Keperawatan, Penunjang Medis serta Farmasi) dan lima unit pelayanan bersifat non-medis (Perencanaan &amp; Pengembangan, Promosi &amp; Pemasaran, Keuangan &amp; Sistem Informasi serta Riset)</w:t>
      </w:r>
    </w:p>
    <w:p w:rsidR="00A156FD" w:rsidRPr="00AF7689" w:rsidRDefault="00A156FD" w:rsidP="00A156FD">
      <w:pPr>
        <w:pStyle w:val="ListParagraph"/>
        <w:spacing w:line="276" w:lineRule="auto"/>
        <w:ind w:left="0" w:firstLine="810"/>
        <w:jc w:val="both"/>
        <w:rPr>
          <w:b w:val="0"/>
        </w:rPr>
      </w:pPr>
      <w:r w:rsidRPr="00AF7689">
        <w:rPr>
          <w:b w:val="0"/>
        </w:rPr>
        <w:t xml:space="preserve">Teknologi Informasi (TI) pada RSUA dikelola oleh dua organisasi TI yang berbeda yaitu </w:t>
      </w:r>
      <w:proofErr w:type="spellStart"/>
      <w:r w:rsidRPr="00AF7689">
        <w:rPr>
          <w:b w:val="0"/>
        </w:rPr>
        <w:t>eskternal</w:t>
      </w:r>
      <w:proofErr w:type="spellEnd"/>
      <w:r w:rsidRPr="00AF7689">
        <w:rPr>
          <w:b w:val="0"/>
        </w:rPr>
        <w:t xml:space="preserve"> dan internal, organisasi dari eksternal atau pihak ketiga adalah Pusat Pengembangan Teknologi Sistem Informasi (PPTSI) dan untuk internal adalah Divisi TI. PPTSI sendiri memiliki peran dan tanggung jawab sebagai penyusun tata kelola, pengembangan </w:t>
      </w:r>
      <w:proofErr w:type="spellStart"/>
      <w:r w:rsidRPr="00AF7689">
        <w:rPr>
          <w:b w:val="0"/>
          <w:i/>
        </w:rPr>
        <w:t>software</w:t>
      </w:r>
      <w:proofErr w:type="spellEnd"/>
      <w:r w:rsidRPr="00AF7689">
        <w:rPr>
          <w:b w:val="0"/>
          <w:i/>
        </w:rPr>
        <w:t xml:space="preserve"> </w:t>
      </w:r>
      <w:r w:rsidRPr="00AF7689">
        <w:rPr>
          <w:b w:val="0"/>
        </w:rPr>
        <w:t>secara Medis ataupun Non-Medis</w:t>
      </w:r>
      <w:r w:rsidRPr="00AF7689">
        <w:rPr>
          <w:b w:val="0"/>
          <w:i/>
        </w:rPr>
        <w:t xml:space="preserve"> </w:t>
      </w:r>
      <w:r w:rsidRPr="00AF7689">
        <w:rPr>
          <w:b w:val="0"/>
        </w:rPr>
        <w:t xml:space="preserve">serta identifikasi kebutuhan RSUA. Divisi TI memiliki peran dan tanggung jawab dalam melakukan </w:t>
      </w:r>
      <w:proofErr w:type="spellStart"/>
      <w:r w:rsidRPr="00AF7689">
        <w:rPr>
          <w:b w:val="0"/>
          <w:i/>
        </w:rPr>
        <w:t>Maintenance</w:t>
      </w:r>
      <w:proofErr w:type="spellEnd"/>
      <w:r w:rsidRPr="00AF7689">
        <w:rPr>
          <w:b w:val="0"/>
          <w:i/>
        </w:rPr>
        <w:t xml:space="preserve"> </w:t>
      </w:r>
      <w:r w:rsidRPr="00AF7689">
        <w:rPr>
          <w:b w:val="0"/>
        </w:rPr>
        <w:t xml:space="preserve">serta </w:t>
      </w:r>
      <w:proofErr w:type="spellStart"/>
      <w:r w:rsidRPr="00AF7689">
        <w:rPr>
          <w:b w:val="0"/>
          <w:i/>
        </w:rPr>
        <w:t>Trouble</w:t>
      </w:r>
      <w:proofErr w:type="spellEnd"/>
      <w:r w:rsidRPr="00AF7689">
        <w:rPr>
          <w:b w:val="0"/>
          <w:i/>
        </w:rPr>
        <w:t xml:space="preserve"> </w:t>
      </w:r>
      <w:proofErr w:type="spellStart"/>
      <w:r w:rsidRPr="00AF7689">
        <w:rPr>
          <w:b w:val="0"/>
          <w:i/>
        </w:rPr>
        <w:t>Shooting</w:t>
      </w:r>
      <w:proofErr w:type="spellEnd"/>
      <w:r w:rsidRPr="00AF7689">
        <w:rPr>
          <w:b w:val="0"/>
          <w:i/>
        </w:rPr>
        <w:t xml:space="preserve"> </w:t>
      </w:r>
      <w:r w:rsidRPr="00AF7689">
        <w:rPr>
          <w:b w:val="0"/>
        </w:rPr>
        <w:t xml:space="preserve">TI yang telah diimplementasi oleh PPTSI. Dalam  aktivitas bisnisnya sebagai penyedia layanan kesehatan RSUA telah menggunakan Sistem Informasi Rumah Sakit (SIRS) yang telah mengintegrasikan empat dari sembilan unit pelayanan yang ada </w:t>
      </w:r>
      <w:proofErr w:type="spellStart"/>
      <w:r w:rsidRPr="00AF7689">
        <w:rPr>
          <w:b w:val="0"/>
        </w:rPr>
        <w:t>ada</w:t>
      </w:r>
      <w:proofErr w:type="spellEnd"/>
      <w:r w:rsidRPr="00AF7689">
        <w:rPr>
          <w:b w:val="0"/>
        </w:rPr>
        <w:t xml:space="preserve"> di RSUA yaitu Pelayanan Medis, Keperawatan, Penunjang Medis dan Farmasi.  Lima unit pelayanan lain yang tidak terintegrasi dengan SIRS adalah Perencanaan &amp; Pengembangan, Promosi &amp; Pemasaran, Keuangan &amp; Sistem Informasi, Pendidikan &amp; Pelatihan serta Riset.</w:t>
      </w:r>
    </w:p>
    <w:p w:rsidR="00A156FD" w:rsidRPr="00AF7689" w:rsidRDefault="00A156FD" w:rsidP="00A156FD">
      <w:pPr>
        <w:pStyle w:val="ListParagraph"/>
        <w:spacing w:line="276" w:lineRule="auto"/>
        <w:ind w:left="0" w:firstLine="810"/>
        <w:jc w:val="both"/>
        <w:rPr>
          <w:b w:val="0"/>
        </w:rPr>
      </w:pPr>
      <w:r w:rsidRPr="00AF7689">
        <w:rPr>
          <w:b w:val="0"/>
        </w:rPr>
        <w:t xml:space="preserve">Aktivitas bisnis dan Infrastruktur TI di RSUA telah memiliki standar pedoman berupa dokumentasi Sistem Informasi Manajemen (SIM) tahun 2013, Sumber Daya TI, Infrastruktur TI dan beberapa prosedur serta kebijakan dalam mengatur kebutuhan teknis, namun sampai saat ini SI/TI di RSUA belum pernah dilakukan Audit TI. Beberapa masalah yang mendukung perlunya Audit TI pada RSUA adalah penggunaan TI yang telah </w:t>
      </w:r>
      <w:r w:rsidRPr="00AF7689">
        <w:rPr>
          <w:b w:val="0"/>
        </w:rPr>
        <w:t>berjalan sampai saat ini belum sepenuhnya dapat mendukung Visi utama RSUA.</w:t>
      </w:r>
    </w:p>
    <w:p w:rsidR="00A156FD" w:rsidRPr="00AF7689" w:rsidRDefault="00A156FD" w:rsidP="00A156FD">
      <w:pPr>
        <w:pStyle w:val="ListParagraph"/>
        <w:spacing w:line="276" w:lineRule="auto"/>
        <w:ind w:left="0" w:firstLine="810"/>
        <w:jc w:val="both"/>
        <w:rPr>
          <w:b w:val="0"/>
        </w:rPr>
      </w:pPr>
      <w:r w:rsidRPr="00AF7689">
        <w:rPr>
          <w:b w:val="0"/>
        </w:rPr>
        <w:t>Permasalahan yang ada tersebut akhirnya menimbulkan kesenjangan apakah penggunaan TI pada RSUA telah sepenuhnya menggunakan Sumber Daya Organisasi TI secara efisien, efektif dan optimal, maka untuk mengetahui bagaimana kondisi TI di RSUA perlu diidentifikasi dengan melakukan pemeriksaan dan evaluasi apakah penerapan TI yang telah berjalan sampai saat ini sesuai dengan prosedur TI yang ada sehingga perbaikan dapat lebih terarah .</w:t>
      </w:r>
    </w:p>
    <w:p w:rsidR="00A156FD" w:rsidRPr="00AF7689" w:rsidRDefault="00A156FD" w:rsidP="00A156FD">
      <w:pPr>
        <w:pStyle w:val="ListParagraph"/>
        <w:spacing w:line="276" w:lineRule="auto"/>
        <w:ind w:left="0" w:firstLine="810"/>
        <w:jc w:val="both"/>
        <w:rPr>
          <w:b w:val="0"/>
          <w:i/>
        </w:rPr>
      </w:pPr>
      <w:r w:rsidRPr="00AF7689">
        <w:rPr>
          <w:b w:val="0"/>
        </w:rPr>
        <w:t xml:space="preserve">Berdasarkan permasalahan di atas perlu dilakukan Audit TI. Aktivitas Audit TI tersebut akan melakukan proses atau aktivitas sistematik, independen dan terdokumentasi dalam rangka pemeriksaan serta menemukan bukti-bukti </w:t>
      </w:r>
      <w:r w:rsidRPr="00AF7689">
        <w:rPr>
          <w:b w:val="0"/>
          <w:i/>
        </w:rPr>
        <w:t xml:space="preserve">(Audit </w:t>
      </w:r>
      <w:proofErr w:type="spellStart"/>
      <w:r w:rsidRPr="00AF7689">
        <w:rPr>
          <w:b w:val="0"/>
          <w:i/>
        </w:rPr>
        <w:t>Evidence</w:t>
      </w:r>
      <w:proofErr w:type="spellEnd"/>
      <w:r w:rsidRPr="00AF7689">
        <w:rPr>
          <w:b w:val="0"/>
          <w:i/>
        </w:rPr>
        <w:t>)</w:t>
      </w:r>
      <w:r w:rsidRPr="00AF7689">
        <w:rPr>
          <w:b w:val="0"/>
        </w:rPr>
        <w:t xml:space="preserve"> untuk menilai dan mengevaluasi aktivitas obyek seperti implementasi prosedur SI/TI yang telah ditetapkan oleh manajemen RSUA. Keseluruhan Audit tersebut akan diukur berbasis risiko untuk mengidentifikasi proses bisnis manakah yang memiliki dampak risiko tertinggi pada keberlangsungan proses bisnis organisasi dan secara spesifik mampu menimbulkan kerugian bagi RSUA.</w:t>
      </w:r>
    </w:p>
    <w:p w:rsidR="00A156FD" w:rsidRPr="00AF7689" w:rsidRDefault="00A156FD" w:rsidP="00A156FD">
      <w:pPr>
        <w:pStyle w:val="ListParagraph"/>
        <w:spacing w:line="276" w:lineRule="auto"/>
        <w:ind w:left="0" w:firstLine="810"/>
        <w:jc w:val="both"/>
        <w:rPr>
          <w:b w:val="0"/>
        </w:rPr>
      </w:pPr>
      <w:proofErr w:type="spellStart"/>
      <w:r w:rsidRPr="00AF7689">
        <w:rPr>
          <w:b w:val="0"/>
          <w:i/>
        </w:rPr>
        <w:t>Framework</w:t>
      </w:r>
      <w:proofErr w:type="spellEnd"/>
      <w:r w:rsidRPr="00AF7689">
        <w:rPr>
          <w:b w:val="0"/>
          <w:i/>
        </w:rPr>
        <w:t xml:space="preserve"> </w:t>
      </w:r>
      <w:proofErr w:type="spellStart"/>
      <w:r w:rsidRPr="00AF7689">
        <w:rPr>
          <w:b w:val="0"/>
          <w:i/>
        </w:rPr>
        <w:t>CobiT</w:t>
      </w:r>
      <w:proofErr w:type="spellEnd"/>
      <w:r w:rsidRPr="00AF7689">
        <w:rPr>
          <w:b w:val="0"/>
          <w:i/>
        </w:rPr>
        <w:t xml:space="preserve"> 4.1 </w:t>
      </w:r>
      <w:r w:rsidRPr="00AF7689">
        <w:rPr>
          <w:b w:val="0"/>
        </w:rPr>
        <w:t xml:space="preserve">merupakan sebuah kerangka kerja universal untuk melakukan tata kelola TI ataupun Audit TI dan telah banyak digunakan pada </w:t>
      </w:r>
      <w:proofErr w:type="spellStart"/>
      <w:r w:rsidRPr="00AF7689">
        <w:rPr>
          <w:b w:val="0"/>
        </w:rPr>
        <w:t>perushaan</w:t>
      </w:r>
      <w:proofErr w:type="spellEnd"/>
      <w:r w:rsidRPr="00AF7689">
        <w:rPr>
          <w:b w:val="0"/>
        </w:rPr>
        <w:t xml:space="preserve"> ataupun organisasi seperti pada Rumah Sakit Umum Haji Surabaya dan </w:t>
      </w:r>
      <w:proofErr w:type="spellStart"/>
      <w:r w:rsidRPr="00AF7689">
        <w:rPr>
          <w:b w:val="0"/>
          <w:i/>
        </w:rPr>
        <w:t>Dutsch</w:t>
      </w:r>
      <w:proofErr w:type="spellEnd"/>
      <w:r w:rsidRPr="00AF7689">
        <w:rPr>
          <w:b w:val="0"/>
          <w:i/>
        </w:rPr>
        <w:t xml:space="preserve"> Hospital </w:t>
      </w:r>
      <w:r w:rsidRPr="00AF7689">
        <w:rPr>
          <w:b w:val="0"/>
        </w:rPr>
        <w:t xml:space="preserve">di Jerman. Dalam implementasinya </w:t>
      </w:r>
      <w:proofErr w:type="spellStart"/>
      <w:r w:rsidRPr="00AF7689">
        <w:rPr>
          <w:b w:val="0"/>
          <w:i/>
        </w:rPr>
        <w:t>CobiT</w:t>
      </w:r>
      <w:proofErr w:type="spellEnd"/>
      <w:r w:rsidRPr="00AF7689">
        <w:rPr>
          <w:b w:val="0"/>
          <w:i/>
        </w:rPr>
        <w:t xml:space="preserve"> 4.1 </w:t>
      </w:r>
      <w:r w:rsidRPr="00AF7689">
        <w:rPr>
          <w:b w:val="0"/>
        </w:rPr>
        <w:t xml:space="preserve">mendefinisikan aktivitas TI dengan proses model empat domain yaitu </w:t>
      </w:r>
      <w:r w:rsidRPr="00AF7689">
        <w:rPr>
          <w:b w:val="0"/>
          <w:i/>
        </w:rPr>
        <w:t xml:space="preserve">Plan </w:t>
      </w:r>
      <w:proofErr w:type="spellStart"/>
      <w:r w:rsidRPr="00AF7689">
        <w:rPr>
          <w:b w:val="0"/>
          <w:i/>
        </w:rPr>
        <w:t>and</w:t>
      </w:r>
      <w:proofErr w:type="spellEnd"/>
      <w:r w:rsidRPr="00AF7689">
        <w:rPr>
          <w:b w:val="0"/>
          <w:i/>
        </w:rPr>
        <w:t xml:space="preserve"> </w:t>
      </w:r>
      <w:proofErr w:type="spellStart"/>
      <w:r w:rsidRPr="00AF7689">
        <w:rPr>
          <w:b w:val="0"/>
          <w:i/>
        </w:rPr>
        <w:t>Organise</w:t>
      </w:r>
      <w:proofErr w:type="spellEnd"/>
      <w:r w:rsidRPr="00AF7689">
        <w:rPr>
          <w:b w:val="0"/>
          <w:i/>
        </w:rPr>
        <w:t xml:space="preserve"> (PO), </w:t>
      </w:r>
      <w:proofErr w:type="spellStart"/>
      <w:r w:rsidRPr="00AF7689">
        <w:rPr>
          <w:b w:val="0"/>
          <w:i/>
        </w:rPr>
        <w:t>Acquire</w:t>
      </w:r>
      <w:proofErr w:type="spellEnd"/>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Implement</w:t>
      </w:r>
      <w:proofErr w:type="spellEnd"/>
      <w:r w:rsidRPr="00AF7689">
        <w:rPr>
          <w:b w:val="0"/>
          <w:i/>
        </w:rPr>
        <w:t xml:space="preserve"> (AI), </w:t>
      </w:r>
      <w:proofErr w:type="spellStart"/>
      <w:r w:rsidRPr="00AF7689">
        <w:rPr>
          <w:b w:val="0"/>
          <w:i/>
        </w:rPr>
        <w:t>Deliver</w:t>
      </w:r>
      <w:proofErr w:type="spellEnd"/>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Support</w:t>
      </w:r>
      <w:proofErr w:type="spellEnd"/>
      <w:r w:rsidRPr="00AF7689">
        <w:rPr>
          <w:b w:val="0"/>
          <w:i/>
        </w:rPr>
        <w:t xml:space="preserve"> (DS) </w:t>
      </w:r>
      <w:r w:rsidRPr="00AF7689">
        <w:rPr>
          <w:b w:val="0"/>
        </w:rPr>
        <w:t xml:space="preserve">serta </w:t>
      </w:r>
      <w:proofErr w:type="spellStart"/>
      <w:r w:rsidRPr="00AF7689">
        <w:rPr>
          <w:b w:val="0"/>
          <w:i/>
        </w:rPr>
        <w:t>Monitoring</w:t>
      </w:r>
      <w:proofErr w:type="spellEnd"/>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Evaluate</w:t>
      </w:r>
      <w:proofErr w:type="spellEnd"/>
      <w:r w:rsidRPr="00AF7689">
        <w:rPr>
          <w:b w:val="0"/>
          <w:i/>
        </w:rPr>
        <w:t xml:space="preserve"> (ME). </w:t>
      </w:r>
      <w:r w:rsidRPr="00AF7689">
        <w:rPr>
          <w:b w:val="0"/>
        </w:rPr>
        <w:t xml:space="preserve">Penggunaan </w:t>
      </w:r>
      <w:proofErr w:type="spellStart"/>
      <w:r w:rsidRPr="00AF7689">
        <w:rPr>
          <w:b w:val="0"/>
          <w:i/>
        </w:rPr>
        <w:t>CobiT</w:t>
      </w:r>
      <w:proofErr w:type="spellEnd"/>
      <w:r w:rsidRPr="00AF7689">
        <w:rPr>
          <w:b w:val="0"/>
          <w:i/>
        </w:rPr>
        <w:t xml:space="preserve"> 4.1 </w:t>
      </w:r>
      <w:r w:rsidRPr="00AF7689">
        <w:rPr>
          <w:b w:val="0"/>
        </w:rPr>
        <w:t xml:space="preserve">didasarkan pada </w:t>
      </w:r>
      <w:proofErr w:type="spellStart"/>
      <w:r w:rsidRPr="00AF7689">
        <w:rPr>
          <w:b w:val="0"/>
          <w:i/>
        </w:rPr>
        <w:t>Balanced</w:t>
      </w:r>
      <w:proofErr w:type="spellEnd"/>
      <w:r w:rsidRPr="00AF7689">
        <w:rPr>
          <w:b w:val="0"/>
          <w:i/>
        </w:rPr>
        <w:t xml:space="preserve"> </w:t>
      </w:r>
      <w:proofErr w:type="spellStart"/>
      <w:r w:rsidRPr="00AF7689">
        <w:rPr>
          <w:b w:val="0"/>
          <w:i/>
        </w:rPr>
        <w:t>Scorecard</w:t>
      </w:r>
      <w:proofErr w:type="spellEnd"/>
      <w:r w:rsidRPr="00AF7689">
        <w:rPr>
          <w:b w:val="0"/>
        </w:rPr>
        <w:t xml:space="preserve"> yang memiliki empat perspektif yaitu</w:t>
      </w:r>
      <w:r w:rsidRPr="00AF7689">
        <w:rPr>
          <w:b w:val="0"/>
          <w:i/>
        </w:rPr>
        <w:t xml:space="preserve"> Financial </w:t>
      </w:r>
      <w:proofErr w:type="spellStart"/>
      <w:r w:rsidRPr="00AF7689">
        <w:rPr>
          <w:b w:val="0"/>
          <w:i/>
        </w:rPr>
        <w:lastRenderedPageBreak/>
        <w:t>Perpective</w:t>
      </w:r>
      <w:proofErr w:type="spellEnd"/>
      <w:r w:rsidRPr="00AF7689">
        <w:rPr>
          <w:b w:val="0"/>
          <w:i/>
        </w:rPr>
        <w:t xml:space="preserve">, </w:t>
      </w:r>
      <w:proofErr w:type="spellStart"/>
      <w:r w:rsidRPr="00AF7689">
        <w:rPr>
          <w:b w:val="0"/>
          <w:i/>
        </w:rPr>
        <w:t>Customer</w:t>
      </w:r>
      <w:proofErr w:type="spellEnd"/>
      <w:r w:rsidRPr="00AF7689">
        <w:rPr>
          <w:b w:val="0"/>
          <w:i/>
        </w:rPr>
        <w:t xml:space="preserve"> </w:t>
      </w:r>
      <w:proofErr w:type="spellStart"/>
      <w:r w:rsidRPr="00AF7689">
        <w:rPr>
          <w:b w:val="0"/>
          <w:i/>
        </w:rPr>
        <w:t>Perspective</w:t>
      </w:r>
      <w:proofErr w:type="spellEnd"/>
      <w:r w:rsidRPr="00AF7689">
        <w:rPr>
          <w:b w:val="0"/>
          <w:i/>
        </w:rPr>
        <w:t xml:space="preserve">, Internal </w:t>
      </w:r>
      <w:proofErr w:type="spellStart"/>
      <w:r w:rsidRPr="00AF7689">
        <w:rPr>
          <w:b w:val="0"/>
          <w:i/>
        </w:rPr>
        <w:t>Perpective</w:t>
      </w:r>
      <w:proofErr w:type="spellEnd"/>
      <w:r w:rsidRPr="00AF7689">
        <w:rPr>
          <w:b w:val="0"/>
          <w:i/>
        </w:rPr>
        <w:t xml:space="preserve">, </w:t>
      </w:r>
      <w:r w:rsidRPr="00AF7689">
        <w:rPr>
          <w:b w:val="0"/>
        </w:rPr>
        <w:t xml:space="preserve">serta </w:t>
      </w:r>
      <w:proofErr w:type="spellStart"/>
      <w:r w:rsidRPr="00AF7689">
        <w:rPr>
          <w:b w:val="0"/>
          <w:i/>
        </w:rPr>
        <w:t>Learning</w:t>
      </w:r>
      <w:proofErr w:type="spellEnd"/>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Growth</w:t>
      </w:r>
      <w:proofErr w:type="spellEnd"/>
      <w:r w:rsidRPr="00AF7689">
        <w:rPr>
          <w:b w:val="0"/>
          <w:i/>
        </w:rPr>
        <w:t xml:space="preserve"> </w:t>
      </w:r>
      <w:proofErr w:type="spellStart"/>
      <w:r w:rsidRPr="00AF7689">
        <w:rPr>
          <w:b w:val="0"/>
          <w:i/>
        </w:rPr>
        <w:t>Perpective</w:t>
      </w:r>
      <w:proofErr w:type="spellEnd"/>
      <w:r w:rsidRPr="00AF7689">
        <w:rPr>
          <w:b w:val="0"/>
          <w:i/>
        </w:rPr>
        <w:t xml:space="preserve">. </w:t>
      </w:r>
      <w:r w:rsidRPr="00AF7689">
        <w:rPr>
          <w:b w:val="0"/>
        </w:rPr>
        <w:t xml:space="preserve">Dalam melakukan pengukuran kematangan TI suatu perusahaan atau organisasi </w:t>
      </w:r>
      <w:proofErr w:type="spellStart"/>
      <w:r w:rsidRPr="00AF7689">
        <w:rPr>
          <w:b w:val="0"/>
          <w:i/>
        </w:rPr>
        <w:t>CobiT</w:t>
      </w:r>
      <w:proofErr w:type="spellEnd"/>
      <w:r w:rsidRPr="00AF7689">
        <w:rPr>
          <w:b w:val="0"/>
          <w:i/>
        </w:rPr>
        <w:t xml:space="preserve"> 4.1 </w:t>
      </w:r>
      <w:r w:rsidRPr="00AF7689">
        <w:rPr>
          <w:b w:val="0"/>
        </w:rPr>
        <w:t xml:space="preserve">juga memiliki </w:t>
      </w:r>
      <w:proofErr w:type="spellStart"/>
      <w:r w:rsidRPr="00AF7689">
        <w:rPr>
          <w:b w:val="0"/>
          <w:i/>
        </w:rPr>
        <w:t>Maturity</w:t>
      </w:r>
      <w:proofErr w:type="spellEnd"/>
      <w:r w:rsidRPr="00AF7689">
        <w:rPr>
          <w:b w:val="0"/>
          <w:i/>
        </w:rPr>
        <w:t xml:space="preserve"> Model </w:t>
      </w:r>
      <w:r w:rsidRPr="00AF7689">
        <w:rPr>
          <w:b w:val="0"/>
        </w:rPr>
        <w:t>(tingkat kematangan) untuk mengidentifikasi sampai di tingkat manakah penerapan Teknologi Informasi/Sistem Informasi telah dilakukan.</w:t>
      </w:r>
    </w:p>
    <w:p w:rsidR="00A156FD" w:rsidRPr="00AF7689" w:rsidRDefault="00A156FD" w:rsidP="00A156FD">
      <w:pPr>
        <w:pStyle w:val="ListParagraph"/>
        <w:spacing w:line="276" w:lineRule="auto"/>
        <w:ind w:left="0" w:firstLine="810"/>
        <w:jc w:val="both"/>
        <w:rPr>
          <w:b w:val="0"/>
        </w:rPr>
      </w:pPr>
      <w:r w:rsidRPr="00AF7689">
        <w:rPr>
          <w:b w:val="0"/>
        </w:rPr>
        <w:t xml:space="preserve">Dalam pelaksanaan Audit TI berdasarkan Visi RSUA yang ada tersebut dan diterjemahkan bahwa RSUA terus berfokus pada pertumbuhan ke tahap internasional serta berorientasi terhadap penyampaian layanan kepada pelanggan. Diperoleh </w:t>
      </w:r>
      <w:proofErr w:type="spellStart"/>
      <w:r w:rsidRPr="00AF7689">
        <w:rPr>
          <w:b w:val="0"/>
          <w:i/>
        </w:rPr>
        <w:t>Customer</w:t>
      </w:r>
      <w:proofErr w:type="spellEnd"/>
      <w:r w:rsidRPr="00AF7689">
        <w:rPr>
          <w:b w:val="0"/>
          <w:i/>
        </w:rPr>
        <w:t xml:space="preserve"> </w:t>
      </w:r>
      <w:proofErr w:type="spellStart"/>
      <w:r w:rsidRPr="00AF7689">
        <w:rPr>
          <w:b w:val="0"/>
          <w:i/>
        </w:rPr>
        <w:t>Perspective</w:t>
      </w:r>
      <w:proofErr w:type="spellEnd"/>
      <w:r w:rsidRPr="00AF7689">
        <w:rPr>
          <w:b w:val="0"/>
          <w:i/>
        </w:rPr>
        <w:t xml:space="preserve"> </w:t>
      </w:r>
      <w:r w:rsidRPr="00AF7689">
        <w:rPr>
          <w:b w:val="0"/>
        </w:rPr>
        <w:t xml:space="preserve">(Perspektif Pelanggan) yang menjadi lingkup </w:t>
      </w:r>
      <w:proofErr w:type="spellStart"/>
      <w:r w:rsidRPr="00AF7689">
        <w:rPr>
          <w:b w:val="0"/>
        </w:rPr>
        <w:t>perspeektif</w:t>
      </w:r>
      <w:proofErr w:type="spellEnd"/>
      <w:r w:rsidRPr="00AF7689">
        <w:rPr>
          <w:b w:val="0"/>
        </w:rPr>
        <w:t xml:space="preserve"> serta empat unit pelayanan bersifat Medis </w:t>
      </w:r>
      <w:proofErr w:type="spellStart"/>
      <w:r w:rsidRPr="00AF7689">
        <w:rPr>
          <w:b w:val="0"/>
        </w:rPr>
        <w:t>diatas</w:t>
      </w:r>
      <w:proofErr w:type="spellEnd"/>
      <w:r w:rsidRPr="00AF7689">
        <w:rPr>
          <w:b w:val="0"/>
        </w:rPr>
        <w:t xml:space="preserve"> sebagai batasan dalam Audit TI ini.</w:t>
      </w:r>
    </w:p>
    <w:p w:rsidR="00A156FD" w:rsidRPr="00AF7689" w:rsidRDefault="00A156FD" w:rsidP="00A156FD">
      <w:pPr>
        <w:pStyle w:val="ListParagraph"/>
        <w:spacing w:line="276" w:lineRule="auto"/>
        <w:ind w:left="0" w:firstLine="810"/>
        <w:jc w:val="both"/>
        <w:rPr>
          <w:b w:val="0"/>
          <w:i/>
        </w:rPr>
      </w:pPr>
      <w:r w:rsidRPr="00AF7689">
        <w:rPr>
          <w:b w:val="0"/>
          <w:i/>
        </w:rPr>
        <w:t xml:space="preserve">Auditor </w:t>
      </w:r>
      <w:r w:rsidRPr="00AF7689">
        <w:rPr>
          <w:b w:val="0"/>
        </w:rPr>
        <w:t xml:space="preserve">dalam </w:t>
      </w:r>
      <w:proofErr w:type="spellStart"/>
      <w:r w:rsidRPr="00AF7689">
        <w:rPr>
          <w:b w:val="0"/>
        </w:rPr>
        <w:t>melaksanaan</w:t>
      </w:r>
      <w:proofErr w:type="spellEnd"/>
      <w:r w:rsidRPr="00AF7689">
        <w:rPr>
          <w:b w:val="0"/>
        </w:rPr>
        <w:t xml:space="preserve"> Audit TI ini</w:t>
      </w:r>
      <w:r w:rsidRPr="00AF7689">
        <w:rPr>
          <w:b w:val="0"/>
          <w:i/>
        </w:rPr>
        <w:t xml:space="preserve"> </w:t>
      </w:r>
      <w:r w:rsidRPr="00AF7689">
        <w:rPr>
          <w:b w:val="0"/>
        </w:rPr>
        <w:t xml:space="preserve">akan menggunakan tahapan Audit TI berdasarkan milik </w:t>
      </w:r>
      <w:r w:rsidRPr="00AF7689">
        <w:rPr>
          <w:b w:val="0"/>
          <w:i/>
        </w:rPr>
        <w:t xml:space="preserve">ISACA </w:t>
      </w:r>
      <w:r w:rsidRPr="00AF7689">
        <w:rPr>
          <w:b w:val="0"/>
        </w:rPr>
        <w:t xml:space="preserve">yang dimulai dari, Perencanaan </w:t>
      </w:r>
      <w:r w:rsidRPr="00AF7689">
        <w:rPr>
          <w:b w:val="0"/>
          <w:i/>
        </w:rPr>
        <w:t>(</w:t>
      </w:r>
      <w:proofErr w:type="spellStart"/>
      <w:r w:rsidRPr="00AF7689">
        <w:rPr>
          <w:b w:val="0"/>
          <w:i/>
        </w:rPr>
        <w:t>planning</w:t>
      </w:r>
      <w:proofErr w:type="spellEnd"/>
      <w:r w:rsidRPr="00AF7689">
        <w:rPr>
          <w:b w:val="0"/>
          <w:i/>
        </w:rPr>
        <w:t xml:space="preserve">), </w:t>
      </w:r>
      <w:r w:rsidRPr="00AF7689">
        <w:rPr>
          <w:b w:val="0"/>
        </w:rPr>
        <w:t xml:space="preserve">Pekerjaan Lapangan &amp; Dokumentasi </w:t>
      </w:r>
      <w:r w:rsidRPr="00AF7689">
        <w:rPr>
          <w:b w:val="0"/>
          <w:i/>
        </w:rPr>
        <w:t>(</w:t>
      </w:r>
      <w:proofErr w:type="spellStart"/>
      <w:r w:rsidRPr="00AF7689">
        <w:rPr>
          <w:b w:val="0"/>
          <w:i/>
        </w:rPr>
        <w:t>fieldwork</w:t>
      </w:r>
      <w:proofErr w:type="spellEnd"/>
      <w:r w:rsidRPr="00AF7689">
        <w:rPr>
          <w:b w:val="0"/>
          <w:i/>
        </w:rPr>
        <w:t xml:space="preserve"> &amp; </w:t>
      </w:r>
      <w:proofErr w:type="spellStart"/>
      <w:r w:rsidRPr="00AF7689">
        <w:rPr>
          <w:b w:val="0"/>
          <w:i/>
        </w:rPr>
        <w:t>documentation</w:t>
      </w:r>
      <w:proofErr w:type="spellEnd"/>
      <w:r w:rsidRPr="00AF7689">
        <w:rPr>
          <w:b w:val="0"/>
          <w:i/>
        </w:rPr>
        <w:t xml:space="preserve">) </w:t>
      </w:r>
      <w:r w:rsidRPr="00AF7689">
        <w:rPr>
          <w:b w:val="0"/>
        </w:rPr>
        <w:t xml:space="preserve">dan Pelaporan </w:t>
      </w:r>
      <w:r w:rsidRPr="00AF7689">
        <w:rPr>
          <w:b w:val="0"/>
          <w:i/>
        </w:rPr>
        <w:t>(</w:t>
      </w:r>
      <w:proofErr w:type="spellStart"/>
      <w:r w:rsidRPr="00AF7689">
        <w:rPr>
          <w:b w:val="0"/>
          <w:i/>
        </w:rPr>
        <w:t>reporting</w:t>
      </w:r>
      <w:proofErr w:type="spellEnd"/>
      <w:r w:rsidRPr="00AF7689">
        <w:rPr>
          <w:b w:val="0"/>
          <w:i/>
        </w:rPr>
        <w:t xml:space="preserve">). </w:t>
      </w:r>
      <w:r w:rsidRPr="00AF7689">
        <w:rPr>
          <w:b w:val="0"/>
        </w:rPr>
        <w:t xml:space="preserve">Pada teori siklus hidup bukti temuan </w:t>
      </w:r>
      <w:r w:rsidRPr="00AF7689">
        <w:rPr>
          <w:b w:val="0"/>
          <w:i/>
        </w:rPr>
        <w:t>(</w:t>
      </w:r>
      <w:proofErr w:type="spellStart"/>
      <w:r w:rsidRPr="00AF7689">
        <w:rPr>
          <w:b w:val="0"/>
          <w:i/>
        </w:rPr>
        <w:t>Evidence</w:t>
      </w:r>
      <w:proofErr w:type="spellEnd"/>
      <w:r w:rsidRPr="00AF7689">
        <w:rPr>
          <w:b w:val="0"/>
          <w:i/>
        </w:rPr>
        <w:t xml:space="preserve"> </w:t>
      </w:r>
      <w:proofErr w:type="spellStart"/>
      <w:r w:rsidRPr="00AF7689">
        <w:rPr>
          <w:b w:val="0"/>
          <w:i/>
        </w:rPr>
        <w:t>Lifecycle</w:t>
      </w:r>
      <w:proofErr w:type="spellEnd"/>
      <w:r w:rsidRPr="00AF7689">
        <w:rPr>
          <w:b w:val="0"/>
          <w:i/>
        </w:rPr>
        <w:t xml:space="preserve">) </w:t>
      </w:r>
      <w:r w:rsidRPr="00AF7689">
        <w:rPr>
          <w:b w:val="0"/>
        </w:rPr>
        <w:t xml:space="preserve">yang akan dilakukan dalam pengumpulan bukti, terdapat tujuh tahap yaitu </w:t>
      </w:r>
      <w:proofErr w:type="spellStart"/>
      <w:r w:rsidRPr="00AF7689">
        <w:rPr>
          <w:b w:val="0"/>
          <w:i/>
        </w:rPr>
        <w:t>Identification</w:t>
      </w:r>
      <w:proofErr w:type="spellEnd"/>
      <w:r w:rsidRPr="00AF7689">
        <w:rPr>
          <w:b w:val="0"/>
          <w:i/>
        </w:rPr>
        <w:t xml:space="preserve">, </w:t>
      </w:r>
      <w:proofErr w:type="spellStart"/>
      <w:r w:rsidRPr="00AF7689">
        <w:rPr>
          <w:b w:val="0"/>
          <w:i/>
        </w:rPr>
        <w:t>Collection</w:t>
      </w:r>
      <w:proofErr w:type="spellEnd"/>
      <w:r w:rsidRPr="00AF7689">
        <w:rPr>
          <w:b w:val="0"/>
          <w:i/>
        </w:rPr>
        <w:t xml:space="preserve">, </w:t>
      </w:r>
      <w:proofErr w:type="spellStart"/>
      <w:r w:rsidRPr="00AF7689">
        <w:rPr>
          <w:b w:val="0"/>
          <w:i/>
        </w:rPr>
        <w:t>Preservation</w:t>
      </w:r>
      <w:proofErr w:type="spellEnd"/>
      <w:r w:rsidRPr="00AF7689">
        <w:rPr>
          <w:b w:val="0"/>
          <w:i/>
        </w:rPr>
        <w:t xml:space="preserve"> </w:t>
      </w:r>
      <w:proofErr w:type="spellStart"/>
      <w:r w:rsidRPr="00AF7689">
        <w:rPr>
          <w:b w:val="0"/>
          <w:i/>
        </w:rPr>
        <w:t>Storage</w:t>
      </w:r>
      <w:proofErr w:type="spellEnd"/>
      <w:r w:rsidRPr="00AF7689">
        <w:rPr>
          <w:b w:val="0"/>
          <w:i/>
        </w:rPr>
        <w:t xml:space="preserve">, </w:t>
      </w:r>
      <w:proofErr w:type="spellStart"/>
      <w:r w:rsidRPr="00AF7689">
        <w:rPr>
          <w:b w:val="0"/>
          <w:i/>
        </w:rPr>
        <w:t>Analysis</w:t>
      </w:r>
      <w:proofErr w:type="spellEnd"/>
      <w:r w:rsidRPr="00AF7689">
        <w:rPr>
          <w:b w:val="0"/>
          <w:i/>
        </w:rPr>
        <w:t xml:space="preserve">, </w:t>
      </w:r>
      <w:proofErr w:type="spellStart"/>
      <w:r w:rsidRPr="00AF7689">
        <w:rPr>
          <w:b w:val="0"/>
          <w:i/>
        </w:rPr>
        <w:t>Postenalysis</w:t>
      </w:r>
      <w:proofErr w:type="spellEnd"/>
      <w:r w:rsidRPr="00AF7689">
        <w:rPr>
          <w:b w:val="0"/>
          <w:i/>
        </w:rPr>
        <w:t xml:space="preserve"> </w:t>
      </w:r>
      <w:proofErr w:type="spellStart"/>
      <w:r w:rsidRPr="00AF7689">
        <w:rPr>
          <w:b w:val="0"/>
          <w:i/>
        </w:rPr>
        <w:t>Preservation</w:t>
      </w:r>
      <w:proofErr w:type="spellEnd"/>
      <w:r w:rsidRPr="00AF7689">
        <w:rPr>
          <w:b w:val="0"/>
          <w:i/>
        </w:rPr>
        <w:t xml:space="preserve"> </w:t>
      </w:r>
      <w:proofErr w:type="spellStart"/>
      <w:r w:rsidRPr="00AF7689">
        <w:rPr>
          <w:b w:val="0"/>
          <w:i/>
        </w:rPr>
        <w:t>Storage</w:t>
      </w:r>
      <w:proofErr w:type="spellEnd"/>
      <w:r w:rsidRPr="00AF7689">
        <w:rPr>
          <w:b w:val="0"/>
          <w:i/>
        </w:rPr>
        <w:t xml:space="preserve">, </w:t>
      </w:r>
      <w:proofErr w:type="spellStart"/>
      <w:r w:rsidRPr="00AF7689">
        <w:rPr>
          <w:b w:val="0"/>
          <w:i/>
        </w:rPr>
        <w:t>Presentation</w:t>
      </w:r>
      <w:proofErr w:type="spellEnd"/>
      <w:r w:rsidRPr="00AF7689">
        <w:rPr>
          <w:b w:val="0"/>
          <w:i/>
        </w:rPr>
        <w:t xml:space="preserve"> </w:t>
      </w:r>
      <w:r w:rsidRPr="00AF7689">
        <w:rPr>
          <w:b w:val="0"/>
        </w:rPr>
        <w:t xml:space="preserve">&amp; </w:t>
      </w:r>
      <w:proofErr w:type="spellStart"/>
      <w:r w:rsidRPr="00AF7689">
        <w:rPr>
          <w:b w:val="0"/>
          <w:i/>
        </w:rPr>
        <w:t>Return</w:t>
      </w:r>
      <w:proofErr w:type="spellEnd"/>
      <w:r w:rsidRPr="00AF7689">
        <w:rPr>
          <w:b w:val="0"/>
          <w:i/>
        </w:rPr>
        <w:t xml:space="preserve"> </w:t>
      </w:r>
      <w:proofErr w:type="spellStart"/>
      <w:r w:rsidRPr="00AF7689">
        <w:rPr>
          <w:b w:val="0"/>
          <w:i/>
        </w:rPr>
        <w:t>to</w:t>
      </w:r>
      <w:proofErr w:type="spellEnd"/>
      <w:r w:rsidRPr="00AF7689">
        <w:rPr>
          <w:b w:val="0"/>
          <w:i/>
        </w:rPr>
        <w:t xml:space="preserve"> </w:t>
      </w:r>
      <w:proofErr w:type="spellStart"/>
      <w:r w:rsidRPr="00AF7689">
        <w:rPr>
          <w:b w:val="0"/>
          <w:i/>
        </w:rPr>
        <w:t>owner</w:t>
      </w:r>
      <w:proofErr w:type="spellEnd"/>
      <w:r w:rsidRPr="00AF7689">
        <w:rPr>
          <w:b w:val="0"/>
          <w:i/>
        </w:rPr>
        <w:t>.</w:t>
      </w:r>
    </w:p>
    <w:p w:rsidR="00A156FD" w:rsidRPr="00AF7689" w:rsidRDefault="00A156FD" w:rsidP="00A156FD">
      <w:pPr>
        <w:pStyle w:val="ListParagraph"/>
        <w:spacing w:line="276" w:lineRule="auto"/>
        <w:ind w:left="0" w:firstLine="810"/>
        <w:jc w:val="both"/>
        <w:rPr>
          <w:b w:val="0"/>
        </w:rPr>
      </w:pPr>
      <w:r w:rsidRPr="00AF7689">
        <w:rPr>
          <w:b w:val="0"/>
        </w:rPr>
        <w:t xml:space="preserve">Hasil akhir dari Audit TI </w:t>
      </w:r>
      <w:r w:rsidR="001567D1">
        <w:rPr>
          <w:b w:val="0"/>
        </w:rPr>
        <w:t>ini telah menghasilkan kondisi TI RSUA dengan Tingkat Kematangan Organisasi, 30 Temuan Audit TI, serta Saran dan Rekomendasi berdasarkan risiko proses TI dari yang tertinggi hingga terendah</w:t>
      </w:r>
      <w:r w:rsidR="008D1BE4">
        <w:rPr>
          <w:b w:val="0"/>
        </w:rPr>
        <w:t>.</w:t>
      </w:r>
    </w:p>
    <w:p w:rsidR="00072C7E" w:rsidRPr="00AF7689" w:rsidRDefault="00072C7E" w:rsidP="00A156FD">
      <w:pPr>
        <w:pStyle w:val="ListParagraph"/>
        <w:spacing w:line="276" w:lineRule="auto"/>
        <w:ind w:left="0" w:firstLine="810"/>
        <w:jc w:val="both"/>
        <w:rPr>
          <w:b w:val="0"/>
        </w:rPr>
      </w:pPr>
    </w:p>
    <w:p w:rsidR="00A70DFF" w:rsidRDefault="00A70DFF" w:rsidP="00B0236F">
      <w:pPr>
        <w:spacing w:line="240" w:lineRule="auto"/>
      </w:pPr>
    </w:p>
    <w:p w:rsidR="00A70DFF" w:rsidRDefault="00A70DFF" w:rsidP="00B0236F">
      <w:pPr>
        <w:spacing w:line="240" w:lineRule="auto"/>
      </w:pPr>
    </w:p>
    <w:p w:rsidR="00A70DFF" w:rsidRDefault="00A70DFF" w:rsidP="00B0236F">
      <w:pPr>
        <w:spacing w:line="240" w:lineRule="auto"/>
      </w:pPr>
    </w:p>
    <w:p w:rsidR="00A70DFF" w:rsidRDefault="00A70DFF" w:rsidP="00B0236F">
      <w:pPr>
        <w:spacing w:line="240" w:lineRule="auto"/>
      </w:pPr>
    </w:p>
    <w:p w:rsidR="003E47AF" w:rsidRPr="00AF7689" w:rsidRDefault="00072C7E" w:rsidP="00B0236F">
      <w:pPr>
        <w:spacing w:line="240" w:lineRule="auto"/>
      </w:pPr>
      <w:r w:rsidRPr="00AF7689">
        <w:t>METODOLOGI</w:t>
      </w:r>
    </w:p>
    <w:p w:rsidR="003F794E" w:rsidRPr="00AF7689" w:rsidRDefault="003F794E" w:rsidP="003F794E">
      <w:pPr>
        <w:spacing w:line="276" w:lineRule="auto"/>
        <w:ind w:firstLine="810"/>
        <w:jc w:val="both"/>
        <w:rPr>
          <w:b w:val="0"/>
        </w:rPr>
      </w:pPr>
      <w:r w:rsidRPr="00AF7689">
        <w:rPr>
          <w:b w:val="0"/>
        </w:rPr>
        <w:t xml:space="preserve">Dalam melakukan Audit TI digunakan Metodologi berdasarkan milik ISACA – </w:t>
      </w:r>
      <w:proofErr w:type="spellStart"/>
      <w:r w:rsidRPr="00AF7689">
        <w:rPr>
          <w:b w:val="0"/>
          <w:i/>
        </w:rPr>
        <w:t>Information</w:t>
      </w:r>
      <w:proofErr w:type="spellEnd"/>
      <w:r w:rsidRPr="00AF7689">
        <w:rPr>
          <w:b w:val="0"/>
          <w:i/>
        </w:rPr>
        <w:t xml:space="preserve"> Systems </w:t>
      </w:r>
      <w:proofErr w:type="spellStart"/>
      <w:r w:rsidRPr="00AF7689">
        <w:rPr>
          <w:b w:val="0"/>
          <w:i/>
        </w:rPr>
        <w:t>Auditing</w:t>
      </w:r>
      <w:proofErr w:type="spellEnd"/>
      <w:r w:rsidRPr="00AF7689">
        <w:rPr>
          <w:b w:val="0"/>
          <w:i/>
        </w:rPr>
        <w:t xml:space="preserve"> : </w:t>
      </w:r>
      <w:proofErr w:type="spellStart"/>
      <w:r w:rsidRPr="00AF7689">
        <w:rPr>
          <w:b w:val="0"/>
          <w:i/>
        </w:rPr>
        <w:t>Tools</w:t>
      </w:r>
      <w:proofErr w:type="spellEnd"/>
      <w:r w:rsidRPr="00AF7689">
        <w:rPr>
          <w:b w:val="0"/>
          <w:i/>
        </w:rPr>
        <w:t xml:space="preserve"> </w:t>
      </w:r>
      <w:proofErr w:type="spellStart"/>
      <w:r w:rsidRPr="00AF7689">
        <w:rPr>
          <w:b w:val="0"/>
          <w:i/>
        </w:rPr>
        <w:t>and</w:t>
      </w:r>
      <w:proofErr w:type="spellEnd"/>
      <w:r w:rsidRPr="00AF7689">
        <w:rPr>
          <w:b w:val="0"/>
          <w:i/>
        </w:rPr>
        <w:t xml:space="preserve"> </w:t>
      </w:r>
      <w:proofErr w:type="spellStart"/>
      <w:r w:rsidRPr="00AF7689">
        <w:rPr>
          <w:b w:val="0"/>
          <w:i/>
        </w:rPr>
        <w:t>Techniques</w:t>
      </w:r>
      <w:proofErr w:type="spellEnd"/>
      <w:r w:rsidRPr="00AF7689">
        <w:rPr>
          <w:b w:val="0"/>
          <w:i/>
        </w:rPr>
        <w:t xml:space="preserve"> (2016)</w:t>
      </w:r>
      <w:r w:rsidRPr="00AF7689">
        <w:rPr>
          <w:b w:val="0"/>
        </w:rPr>
        <w:t xml:space="preserve">, yang terdiri dari Perencanaan </w:t>
      </w:r>
      <w:r w:rsidRPr="00AF7689">
        <w:rPr>
          <w:b w:val="0"/>
          <w:i/>
        </w:rPr>
        <w:t>(</w:t>
      </w:r>
      <w:proofErr w:type="spellStart"/>
      <w:r w:rsidRPr="00AF7689">
        <w:rPr>
          <w:b w:val="0"/>
          <w:i/>
        </w:rPr>
        <w:t>planning</w:t>
      </w:r>
      <w:proofErr w:type="spellEnd"/>
      <w:r w:rsidRPr="00AF7689">
        <w:rPr>
          <w:b w:val="0"/>
          <w:i/>
        </w:rPr>
        <w:t xml:space="preserve">), </w:t>
      </w:r>
      <w:r w:rsidRPr="00AF7689">
        <w:rPr>
          <w:b w:val="0"/>
        </w:rPr>
        <w:t xml:space="preserve">Kerja Lapangan &amp; Dokumentasi </w:t>
      </w:r>
      <w:r w:rsidRPr="00AF7689">
        <w:rPr>
          <w:b w:val="0"/>
          <w:i/>
        </w:rPr>
        <w:t>(</w:t>
      </w:r>
      <w:proofErr w:type="spellStart"/>
      <w:r w:rsidRPr="00AF7689">
        <w:rPr>
          <w:b w:val="0"/>
          <w:i/>
        </w:rPr>
        <w:t>fieldwork</w:t>
      </w:r>
      <w:proofErr w:type="spellEnd"/>
      <w:r w:rsidRPr="00AF7689">
        <w:rPr>
          <w:b w:val="0"/>
          <w:i/>
        </w:rPr>
        <w:t xml:space="preserve"> &amp; </w:t>
      </w:r>
      <w:proofErr w:type="spellStart"/>
      <w:r w:rsidRPr="00AF7689">
        <w:rPr>
          <w:b w:val="0"/>
          <w:i/>
        </w:rPr>
        <w:t>documentation</w:t>
      </w:r>
      <w:proofErr w:type="spellEnd"/>
      <w:r w:rsidRPr="00AF7689">
        <w:rPr>
          <w:b w:val="0"/>
          <w:i/>
        </w:rPr>
        <w:t xml:space="preserve">) </w:t>
      </w:r>
      <w:r w:rsidRPr="00AF7689">
        <w:rPr>
          <w:b w:val="0"/>
        </w:rPr>
        <w:t xml:space="preserve">dan Pelaporan </w:t>
      </w:r>
      <w:r w:rsidRPr="00AF7689">
        <w:rPr>
          <w:b w:val="0"/>
          <w:i/>
        </w:rPr>
        <w:t>(</w:t>
      </w:r>
      <w:proofErr w:type="spellStart"/>
      <w:r w:rsidRPr="00AF7689">
        <w:rPr>
          <w:b w:val="0"/>
          <w:i/>
        </w:rPr>
        <w:t>reporting</w:t>
      </w:r>
      <w:proofErr w:type="spellEnd"/>
      <w:r w:rsidRPr="00AF7689">
        <w:rPr>
          <w:b w:val="0"/>
          <w:i/>
        </w:rPr>
        <w:t xml:space="preserve">). </w:t>
      </w:r>
      <w:r w:rsidRPr="00AF7689">
        <w:rPr>
          <w:b w:val="0"/>
        </w:rPr>
        <w:t>Seperti pada Gambar 1. Metodologi Audit TI RSUA</w:t>
      </w:r>
    </w:p>
    <w:p w:rsidR="00A1183C" w:rsidRPr="00AF7689" w:rsidRDefault="00AF7689" w:rsidP="00F606CC">
      <w:pPr>
        <w:spacing w:line="240" w:lineRule="auto"/>
        <w:jc w:val="both"/>
        <w:rPr>
          <w:b w:val="0"/>
        </w:rPr>
      </w:pPr>
      <w:r w:rsidRPr="00AF7689">
        <w:rPr>
          <w:noProof/>
          <w:lang w:val="en-US" w:eastAsia="en-US"/>
        </w:rPr>
        <w:drawing>
          <wp:anchor distT="0" distB="0" distL="114300" distR="114300" simplePos="0" relativeHeight="251661312" behindDoc="1" locked="0" layoutInCell="1" allowOverlap="1" wp14:anchorId="0E1EB000" wp14:editId="4A52A340">
            <wp:simplePos x="0" y="0"/>
            <wp:positionH relativeFrom="margin">
              <wp:align>right</wp:align>
            </wp:positionH>
            <wp:positionV relativeFrom="paragraph">
              <wp:posOffset>218634</wp:posOffset>
            </wp:positionV>
            <wp:extent cx="2737485" cy="2894330"/>
            <wp:effectExtent l="0" t="0" r="571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7485" cy="2894330"/>
                    </a:xfrm>
                    <a:prstGeom prst="rect">
                      <a:avLst/>
                    </a:prstGeom>
                  </pic:spPr>
                </pic:pic>
              </a:graphicData>
            </a:graphic>
            <wp14:sizeRelH relativeFrom="page">
              <wp14:pctWidth>0</wp14:pctWidth>
            </wp14:sizeRelH>
            <wp14:sizeRelV relativeFrom="page">
              <wp14:pctHeight>0</wp14:pctHeight>
            </wp14:sizeRelV>
          </wp:anchor>
        </w:drawing>
      </w:r>
    </w:p>
    <w:p w:rsidR="00A1183C" w:rsidRPr="00AF7689" w:rsidRDefault="003F794E" w:rsidP="00AF7689">
      <w:pPr>
        <w:spacing w:line="240" w:lineRule="auto"/>
        <w:ind w:firstLine="270"/>
        <w:rPr>
          <w:b w:val="0"/>
        </w:rPr>
      </w:pPr>
      <w:r w:rsidRPr="00AF7689">
        <w:rPr>
          <w:b w:val="0"/>
        </w:rPr>
        <w:t>Gambar 1. Metodologi Audit Ti RSUA</w:t>
      </w:r>
    </w:p>
    <w:p w:rsidR="00A1183C" w:rsidRPr="00AF7689" w:rsidRDefault="00A1183C" w:rsidP="00AF7689">
      <w:pPr>
        <w:spacing w:line="240" w:lineRule="auto"/>
        <w:ind w:firstLine="270"/>
        <w:rPr>
          <w:b w:val="0"/>
        </w:rPr>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Default="00F606CC" w:rsidP="00D50AFF">
      <w:pPr>
        <w:spacing w:line="240" w:lineRule="auto"/>
        <w:jc w:val="both"/>
      </w:pPr>
    </w:p>
    <w:p w:rsidR="00A70DFF" w:rsidRDefault="00A70DFF" w:rsidP="00D50AFF">
      <w:pPr>
        <w:spacing w:line="240" w:lineRule="auto"/>
        <w:jc w:val="both"/>
      </w:pPr>
    </w:p>
    <w:p w:rsidR="00A70DFF" w:rsidRDefault="00A70DFF" w:rsidP="00D50AFF">
      <w:pPr>
        <w:spacing w:line="240" w:lineRule="auto"/>
        <w:jc w:val="both"/>
      </w:pPr>
    </w:p>
    <w:p w:rsidR="00A70DFF" w:rsidRPr="00AF7689" w:rsidRDefault="00A70DFF"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F606CC" w:rsidRPr="00AF7689" w:rsidRDefault="00F606CC" w:rsidP="00D50AFF">
      <w:pPr>
        <w:spacing w:line="240" w:lineRule="auto"/>
        <w:jc w:val="both"/>
      </w:pPr>
    </w:p>
    <w:p w:rsidR="00D50AFF" w:rsidRPr="00AF7689" w:rsidRDefault="00D50AFF" w:rsidP="00D50AFF">
      <w:pPr>
        <w:spacing w:line="240" w:lineRule="auto"/>
        <w:jc w:val="both"/>
      </w:pPr>
      <w:r w:rsidRPr="00AF7689">
        <w:lastRenderedPageBreak/>
        <w:t>HASIL DAN PEMBAHASAN</w:t>
      </w:r>
    </w:p>
    <w:p w:rsidR="00072C7E" w:rsidRPr="00AF7689" w:rsidRDefault="00072C7E" w:rsidP="00D50AFF">
      <w:pPr>
        <w:spacing w:line="240" w:lineRule="auto"/>
        <w:jc w:val="both"/>
      </w:pPr>
    </w:p>
    <w:p w:rsidR="00D50AFF" w:rsidRPr="00AF7689" w:rsidRDefault="00AF7689" w:rsidP="00AF7689">
      <w:pPr>
        <w:spacing w:line="360" w:lineRule="auto"/>
        <w:jc w:val="both"/>
      </w:pPr>
      <w:r w:rsidRPr="00AF7689">
        <w:t xml:space="preserve">1. </w:t>
      </w:r>
      <w:r w:rsidR="00A70DFF">
        <w:t>Kondisi TI RSUA</w:t>
      </w:r>
    </w:p>
    <w:p w:rsidR="00955407" w:rsidRPr="00AF7689" w:rsidRDefault="00A70DFF" w:rsidP="00955407">
      <w:pPr>
        <w:spacing w:line="360" w:lineRule="auto"/>
        <w:jc w:val="both"/>
        <w:rPr>
          <w:b w:val="0"/>
        </w:rPr>
      </w:pPr>
      <w:r>
        <w:rPr>
          <w:b w:val="0"/>
        </w:rPr>
        <w:t>Kondisi TI RSUA ini dilihat dengan hasil r</w:t>
      </w:r>
      <w:r w:rsidR="00955407" w:rsidRPr="00AF7689">
        <w:rPr>
          <w:b w:val="0"/>
        </w:rPr>
        <w:t>ata-rata Tujuan TI</w:t>
      </w:r>
      <w:r>
        <w:rPr>
          <w:b w:val="0"/>
        </w:rPr>
        <w:t xml:space="preserve"> yang telah</w:t>
      </w:r>
      <w:r w:rsidR="00955407" w:rsidRPr="00AF7689">
        <w:rPr>
          <w:b w:val="0"/>
        </w:rPr>
        <w:t xml:space="preserve"> dihasilkan dari penilaian semua Proses TI, dan dikategorikan menurut Tujuan TI </w:t>
      </w:r>
      <w:proofErr w:type="spellStart"/>
      <w:r w:rsidR="00955407" w:rsidRPr="00AF7689">
        <w:rPr>
          <w:b w:val="0"/>
        </w:rPr>
        <w:t>nya</w:t>
      </w:r>
      <w:proofErr w:type="spellEnd"/>
      <w:r w:rsidR="00955407" w:rsidRPr="00AF7689">
        <w:rPr>
          <w:b w:val="0"/>
        </w:rPr>
        <w:t xml:space="preserve"> masing-masing</w:t>
      </w:r>
      <w:r w:rsidR="00F94DDE" w:rsidRPr="00AF7689">
        <w:rPr>
          <w:b w:val="0"/>
        </w:rPr>
        <w:t xml:space="preserve"> </w:t>
      </w:r>
      <w:r w:rsidR="00955407" w:rsidRPr="00AF7689">
        <w:rPr>
          <w:b w:val="0"/>
        </w:rPr>
        <w:t xml:space="preserve"> </w:t>
      </w:r>
    </w:p>
    <w:p w:rsidR="00D50AFF" w:rsidRPr="00AF7689" w:rsidRDefault="001C7109" w:rsidP="00955407">
      <w:pPr>
        <w:spacing w:line="360" w:lineRule="auto"/>
        <w:jc w:val="center"/>
        <w:rPr>
          <w:b w:val="0"/>
        </w:rPr>
      </w:pPr>
      <w:r w:rsidRPr="00AF7689">
        <w:rPr>
          <w:b w:val="0"/>
        </w:rPr>
        <w:t>Tabel 1. Rata-rata Tujuan TI</w:t>
      </w:r>
    </w:p>
    <w:p w:rsidR="00A1183C" w:rsidRPr="00AF7689" w:rsidRDefault="001C7109" w:rsidP="001C7109">
      <w:pPr>
        <w:spacing w:line="240" w:lineRule="auto"/>
        <w:jc w:val="both"/>
        <w:rPr>
          <w:b w:val="0"/>
        </w:rPr>
      </w:pPr>
      <w:r w:rsidRPr="00AF7689">
        <w:rPr>
          <w:b w:val="0"/>
          <w:noProof/>
        </w:rPr>
        <w:drawing>
          <wp:inline distT="0" distB="0" distL="0" distR="0">
            <wp:extent cx="2741295" cy="3191510"/>
            <wp:effectExtent l="0" t="0" r="190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ngkat Kematangan Organisas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1295" cy="3191510"/>
                    </a:xfrm>
                    <a:prstGeom prst="rect">
                      <a:avLst/>
                    </a:prstGeom>
                  </pic:spPr>
                </pic:pic>
              </a:graphicData>
            </a:graphic>
          </wp:inline>
        </w:drawing>
      </w:r>
    </w:p>
    <w:p w:rsidR="00E3639C" w:rsidRPr="00AF7689" w:rsidRDefault="00E3639C" w:rsidP="00F606CC">
      <w:pPr>
        <w:spacing w:line="240" w:lineRule="auto"/>
        <w:rPr>
          <w:b w:val="0"/>
        </w:rPr>
      </w:pPr>
    </w:p>
    <w:p w:rsidR="00BA6148" w:rsidRPr="00A70DFF" w:rsidRDefault="00A70DFF" w:rsidP="00A70DFF">
      <w:pPr>
        <w:spacing w:line="276" w:lineRule="auto"/>
        <w:jc w:val="both"/>
      </w:pPr>
      <w:r>
        <w:rPr>
          <w:b w:val="0"/>
        </w:rPr>
        <w:t xml:space="preserve">Berdasarkan rata-rata Tujuan TI </w:t>
      </w:r>
      <w:proofErr w:type="spellStart"/>
      <w:r>
        <w:rPr>
          <w:b w:val="0"/>
        </w:rPr>
        <w:t>diatas</w:t>
      </w:r>
      <w:proofErr w:type="spellEnd"/>
      <w:r>
        <w:rPr>
          <w:b w:val="0"/>
        </w:rPr>
        <w:t>, maka</w:t>
      </w:r>
      <w:r>
        <w:t xml:space="preserve"> </w:t>
      </w:r>
      <w:r>
        <w:rPr>
          <w:b w:val="0"/>
        </w:rPr>
        <w:t>t</w:t>
      </w:r>
      <w:r w:rsidR="00085114" w:rsidRPr="00AF7689">
        <w:rPr>
          <w:rFonts w:eastAsiaTheme="minorHAnsi"/>
          <w:b w:val="0"/>
          <w:bCs w:val="0"/>
          <w:lang w:eastAsia="en-US"/>
        </w:rPr>
        <w:t>ingkat kematangan organisasi</w:t>
      </w:r>
      <w:r>
        <w:rPr>
          <w:rFonts w:eastAsiaTheme="minorHAnsi"/>
          <w:b w:val="0"/>
          <w:bCs w:val="0"/>
          <w:lang w:eastAsia="en-US"/>
        </w:rPr>
        <w:t xml:space="preserve"> TI</w:t>
      </w:r>
      <w:r w:rsidR="00085114" w:rsidRPr="00AF7689">
        <w:rPr>
          <w:rFonts w:eastAsiaTheme="minorHAnsi"/>
          <w:b w:val="0"/>
          <w:bCs w:val="0"/>
          <w:lang w:eastAsia="en-US"/>
        </w:rPr>
        <w:t xml:space="preserve"> RSUA </w:t>
      </w:r>
      <w:r>
        <w:rPr>
          <w:rFonts w:eastAsiaTheme="minorHAnsi"/>
          <w:b w:val="0"/>
          <w:bCs w:val="0"/>
          <w:lang w:eastAsia="en-US"/>
        </w:rPr>
        <w:t>berada</w:t>
      </w:r>
      <w:r w:rsidR="00085114" w:rsidRPr="00AF7689">
        <w:rPr>
          <w:rFonts w:eastAsiaTheme="minorHAnsi"/>
          <w:b w:val="0"/>
          <w:bCs w:val="0"/>
          <w:lang w:eastAsia="en-US"/>
        </w:rPr>
        <w:t xml:space="preserve"> pada tingkatan 2</w:t>
      </w:r>
      <w:r w:rsidR="00EA70D5">
        <w:rPr>
          <w:rFonts w:eastAsiaTheme="minorHAnsi"/>
          <w:b w:val="0"/>
          <w:bCs w:val="0"/>
          <w:lang w:eastAsia="en-US"/>
        </w:rPr>
        <w:t>.04</w:t>
      </w:r>
      <w:r w:rsidR="00085114" w:rsidRPr="00AF7689">
        <w:rPr>
          <w:rFonts w:eastAsiaTheme="minorHAnsi"/>
          <w:b w:val="0"/>
          <w:bCs w:val="0"/>
          <w:lang w:eastAsia="en-US"/>
        </w:rPr>
        <w:t xml:space="preserve"> </w:t>
      </w:r>
      <w:r w:rsidR="00085114" w:rsidRPr="00AF7689">
        <w:rPr>
          <w:rFonts w:eastAsiaTheme="minorHAnsi"/>
          <w:b w:val="0"/>
          <w:bCs w:val="0"/>
          <w:i/>
          <w:lang w:eastAsia="en-US"/>
        </w:rPr>
        <w:t>(</w:t>
      </w:r>
      <w:proofErr w:type="spellStart"/>
      <w:r w:rsidR="00085114" w:rsidRPr="00AF7689">
        <w:rPr>
          <w:rFonts w:eastAsiaTheme="minorHAnsi"/>
          <w:b w:val="0"/>
          <w:bCs w:val="0"/>
          <w:i/>
          <w:lang w:eastAsia="en-US"/>
        </w:rPr>
        <w:t>Repeatable</w:t>
      </w:r>
      <w:proofErr w:type="spellEnd"/>
      <w:r w:rsidR="00085114" w:rsidRPr="00AF7689">
        <w:rPr>
          <w:rFonts w:eastAsiaTheme="minorHAnsi"/>
          <w:b w:val="0"/>
          <w:bCs w:val="0"/>
          <w:i/>
          <w:lang w:eastAsia="en-US"/>
        </w:rPr>
        <w:t xml:space="preserve"> </w:t>
      </w:r>
      <w:proofErr w:type="spellStart"/>
      <w:r w:rsidR="00085114" w:rsidRPr="00AF7689">
        <w:rPr>
          <w:rFonts w:eastAsiaTheme="minorHAnsi"/>
          <w:b w:val="0"/>
          <w:bCs w:val="0"/>
          <w:i/>
          <w:lang w:eastAsia="en-US"/>
        </w:rPr>
        <w:t>but</w:t>
      </w:r>
      <w:proofErr w:type="spellEnd"/>
      <w:r w:rsidR="00085114" w:rsidRPr="00AF7689">
        <w:rPr>
          <w:rFonts w:eastAsiaTheme="minorHAnsi"/>
          <w:b w:val="0"/>
          <w:bCs w:val="0"/>
          <w:i/>
          <w:lang w:eastAsia="en-US"/>
        </w:rPr>
        <w:t xml:space="preserve"> </w:t>
      </w:r>
      <w:proofErr w:type="spellStart"/>
      <w:r w:rsidR="00085114" w:rsidRPr="00AF7689">
        <w:rPr>
          <w:rFonts w:eastAsiaTheme="minorHAnsi"/>
          <w:b w:val="0"/>
          <w:bCs w:val="0"/>
          <w:i/>
          <w:lang w:eastAsia="en-US"/>
        </w:rPr>
        <w:t>Intuitive</w:t>
      </w:r>
      <w:proofErr w:type="spellEnd"/>
      <w:r w:rsidR="00085114" w:rsidRPr="00AF7689">
        <w:rPr>
          <w:rFonts w:eastAsiaTheme="minorHAnsi"/>
          <w:b w:val="0"/>
          <w:bCs w:val="0"/>
          <w:i/>
          <w:lang w:eastAsia="en-US"/>
        </w:rPr>
        <w:t>)</w:t>
      </w:r>
      <w:r>
        <w:rPr>
          <w:rFonts w:eastAsiaTheme="minorHAnsi"/>
          <w:b w:val="0"/>
          <w:bCs w:val="0"/>
          <w:i/>
          <w:lang w:eastAsia="en-US"/>
        </w:rPr>
        <w:t xml:space="preserve">. </w:t>
      </w:r>
      <w:r>
        <w:rPr>
          <w:rFonts w:eastAsiaTheme="minorHAnsi"/>
          <w:b w:val="0"/>
          <w:bCs w:val="0"/>
          <w:lang w:eastAsia="en-US"/>
        </w:rPr>
        <w:t>Seperti pada Gambar 2</w:t>
      </w:r>
    </w:p>
    <w:p w:rsidR="00E46FAC" w:rsidRPr="00AF7689" w:rsidRDefault="00E46FAC" w:rsidP="00BA6148">
      <w:pPr>
        <w:spacing w:line="240" w:lineRule="auto"/>
        <w:jc w:val="both"/>
        <w:rPr>
          <w:i/>
        </w:rPr>
      </w:pPr>
    </w:p>
    <w:p w:rsidR="00BA6148" w:rsidRPr="00AF7689" w:rsidRDefault="00BA6148" w:rsidP="00BA6148">
      <w:pPr>
        <w:spacing w:line="240" w:lineRule="auto"/>
        <w:jc w:val="both"/>
      </w:pPr>
      <w:r w:rsidRPr="00AF7689">
        <w:rPr>
          <w:noProof/>
          <w:lang w:val="en-US" w:eastAsia="en-US"/>
        </w:rPr>
        <w:drawing>
          <wp:inline distT="0" distB="0" distL="0" distR="0" wp14:anchorId="12DFF88C" wp14:editId="354ED0AD">
            <wp:extent cx="2784219" cy="16529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7223" cy="1666611"/>
                    </a:xfrm>
                    <a:prstGeom prst="rect">
                      <a:avLst/>
                    </a:prstGeom>
                  </pic:spPr>
                </pic:pic>
              </a:graphicData>
            </a:graphic>
          </wp:inline>
        </w:drawing>
      </w:r>
    </w:p>
    <w:p w:rsidR="00926529" w:rsidRDefault="00926529" w:rsidP="00BA6148">
      <w:pPr>
        <w:spacing w:line="240" w:lineRule="auto"/>
        <w:jc w:val="center"/>
        <w:rPr>
          <w:b w:val="0"/>
        </w:rPr>
      </w:pPr>
    </w:p>
    <w:p w:rsidR="00BA6148" w:rsidRPr="00AF7689" w:rsidRDefault="00BA6148" w:rsidP="00BA6148">
      <w:pPr>
        <w:spacing w:line="240" w:lineRule="auto"/>
        <w:jc w:val="center"/>
        <w:rPr>
          <w:b w:val="0"/>
        </w:rPr>
      </w:pPr>
      <w:r w:rsidRPr="00AF7689">
        <w:rPr>
          <w:b w:val="0"/>
        </w:rPr>
        <w:t xml:space="preserve">Gambar </w:t>
      </w:r>
      <w:r w:rsidR="009962A8">
        <w:rPr>
          <w:b w:val="0"/>
        </w:rPr>
        <w:t>2</w:t>
      </w:r>
      <w:r w:rsidRPr="00AF7689">
        <w:rPr>
          <w:b w:val="0"/>
        </w:rPr>
        <w:t xml:space="preserve">. </w:t>
      </w:r>
      <w:r w:rsidR="009962A8">
        <w:rPr>
          <w:b w:val="0"/>
        </w:rPr>
        <w:t>Tingkat Kematangan TI RSUA</w:t>
      </w:r>
    </w:p>
    <w:p w:rsidR="00BA6148" w:rsidRPr="00AF7689" w:rsidRDefault="00BA6148" w:rsidP="00BA6148">
      <w:pPr>
        <w:spacing w:line="240" w:lineRule="auto"/>
        <w:rPr>
          <w:b w:val="0"/>
        </w:rPr>
      </w:pPr>
    </w:p>
    <w:p w:rsidR="00F606CC" w:rsidRPr="00AF7689" w:rsidRDefault="00F606CC" w:rsidP="00E46FAC">
      <w:pPr>
        <w:spacing w:line="240" w:lineRule="auto"/>
      </w:pPr>
    </w:p>
    <w:p w:rsidR="0009378B" w:rsidRPr="00AF7689" w:rsidRDefault="00926529" w:rsidP="00AF7689">
      <w:pPr>
        <w:spacing w:line="276" w:lineRule="auto"/>
        <w:ind w:firstLine="810"/>
        <w:jc w:val="both"/>
        <w:rPr>
          <w:b w:val="0"/>
        </w:rPr>
      </w:pPr>
      <w:r>
        <w:rPr>
          <w:b w:val="0"/>
        </w:rPr>
        <w:t xml:space="preserve">Hasil Tingkat </w:t>
      </w:r>
      <w:proofErr w:type="spellStart"/>
      <w:r>
        <w:rPr>
          <w:b w:val="0"/>
        </w:rPr>
        <w:t>kematanga</w:t>
      </w:r>
      <w:proofErr w:type="spellEnd"/>
      <w:r>
        <w:rPr>
          <w:b w:val="0"/>
        </w:rPr>
        <w:t xml:space="preserve"> Organisasi TI pada level 2 - </w:t>
      </w:r>
      <w:proofErr w:type="spellStart"/>
      <w:r w:rsidR="00764F45" w:rsidRPr="00AF7689">
        <w:rPr>
          <w:b w:val="0"/>
          <w:i/>
        </w:rPr>
        <w:t>Repeatable</w:t>
      </w:r>
      <w:proofErr w:type="spellEnd"/>
      <w:r w:rsidR="00764F45" w:rsidRPr="00AF7689">
        <w:rPr>
          <w:b w:val="0"/>
          <w:i/>
        </w:rPr>
        <w:t xml:space="preserve"> </w:t>
      </w:r>
      <w:proofErr w:type="spellStart"/>
      <w:r w:rsidR="00764F45" w:rsidRPr="00AF7689">
        <w:rPr>
          <w:b w:val="0"/>
          <w:i/>
        </w:rPr>
        <w:t>but</w:t>
      </w:r>
      <w:proofErr w:type="spellEnd"/>
      <w:r w:rsidR="00764F45" w:rsidRPr="00AF7689">
        <w:rPr>
          <w:b w:val="0"/>
          <w:i/>
        </w:rPr>
        <w:t xml:space="preserve"> </w:t>
      </w:r>
      <w:proofErr w:type="spellStart"/>
      <w:r w:rsidR="00764F45" w:rsidRPr="00AF7689">
        <w:rPr>
          <w:b w:val="0"/>
          <w:i/>
        </w:rPr>
        <w:t>Intuitive</w:t>
      </w:r>
      <w:proofErr w:type="spellEnd"/>
      <w:r w:rsidR="00764F45" w:rsidRPr="00AF7689">
        <w:rPr>
          <w:b w:val="0"/>
          <w:i/>
        </w:rPr>
        <w:t xml:space="preserve"> </w:t>
      </w:r>
      <w:r w:rsidR="00764F45" w:rsidRPr="00AF7689">
        <w:rPr>
          <w:b w:val="0"/>
        </w:rPr>
        <w:t xml:space="preserve">mendeskripsikan bahwa </w:t>
      </w:r>
      <w:proofErr w:type="spellStart"/>
      <w:r w:rsidR="00764F45" w:rsidRPr="00AF7689">
        <w:rPr>
          <w:b w:val="0"/>
        </w:rPr>
        <w:t>didalam</w:t>
      </w:r>
      <w:proofErr w:type="spellEnd"/>
      <w:r w:rsidR="00764F45" w:rsidRPr="00AF7689">
        <w:rPr>
          <w:b w:val="0"/>
        </w:rPr>
        <w:t xml:space="preserve"> Organisasi TI RSUA terdapat pengendalian atau kontrol yang telah ditempatkan, tetapi tidak terdokumentasi. Pengerjaan atau operasional TI RSUA tergantung pada pengetahuan </w:t>
      </w:r>
      <w:r w:rsidR="00764F45" w:rsidRPr="00AF7689">
        <w:rPr>
          <w:b w:val="0"/>
          <w:i/>
        </w:rPr>
        <w:t>(</w:t>
      </w:r>
      <w:proofErr w:type="spellStart"/>
      <w:r w:rsidR="00764F45" w:rsidRPr="00AF7689">
        <w:rPr>
          <w:b w:val="0"/>
          <w:i/>
        </w:rPr>
        <w:t>knowledge</w:t>
      </w:r>
      <w:proofErr w:type="spellEnd"/>
      <w:r w:rsidR="00764F45" w:rsidRPr="00AF7689">
        <w:rPr>
          <w:b w:val="0"/>
          <w:i/>
        </w:rPr>
        <w:t xml:space="preserve">) </w:t>
      </w:r>
      <w:r w:rsidR="00764F45" w:rsidRPr="00AF7689">
        <w:rPr>
          <w:b w:val="0"/>
        </w:rPr>
        <w:t xml:space="preserve">dan motivasi masing-masing individu. Efektivitas TI tidak di evaluasi secara memadai. Terdapat banyak kelemahan pengendalian </w:t>
      </w:r>
      <w:r w:rsidR="00764F45" w:rsidRPr="00AF7689">
        <w:rPr>
          <w:b w:val="0"/>
          <w:i/>
        </w:rPr>
        <w:t>(</w:t>
      </w:r>
      <w:proofErr w:type="spellStart"/>
      <w:r w:rsidR="00764F45" w:rsidRPr="00AF7689">
        <w:rPr>
          <w:b w:val="0"/>
          <w:i/>
        </w:rPr>
        <w:t>control</w:t>
      </w:r>
      <w:proofErr w:type="spellEnd"/>
      <w:r w:rsidR="00764F45" w:rsidRPr="00AF7689">
        <w:rPr>
          <w:b w:val="0"/>
          <w:i/>
        </w:rPr>
        <w:t xml:space="preserve">) </w:t>
      </w:r>
      <w:r w:rsidR="00764F45" w:rsidRPr="00AF7689">
        <w:rPr>
          <w:b w:val="0"/>
        </w:rPr>
        <w:t>TI,</w:t>
      </w:r>
      <w:r w:rsidR="00764F45" w:rsidRPr="00AF7689">
        <w:rPr>
          <w:b w:val="0"/>
          <w:i/>
        </w:rPr>
        <w:t xml:space="preserve"> </w:t>
      </w:r>
      <w:r w:rsidR="00764F45" w:rsidRPr="00AF7689">
        <w:rPr>
          <w:b w:val="0"/>
        </w:rPr>
        <w:t xml:space="preserve">dan masalah tersebut tidak ditangani secara memadai ; dampak yang ditimbulkan dapat cukup parah. Tindakan manajemen atau pengelolaan untuk menyelesaikan masalah pengendalian </w:t>
      </w:r>
      <w:r w:rsidR="00764F45" w:rsidRPr="00AF7689">
        <w:rPr>
          <w:b w:val="0"/>
          <w:i/>
        </w:rPr>
        <w:t>(</w:t>
      </w:r>
      <w:proofErr w:type="spellStart"/>
      <w:r w:rsidR="00764F45" w:rsidRPr="00AF7689">
        <w:rPr>
          <w:b w:val="0"/>
          <w:i/>
        </w:rPr>
        <w:t>control</w:t>
      </w:r>
      <w:proofErr w:type="spellEnd"/>
      <w:r w:rsidR="00764F45" w:rsidRPr="00AF7689">
        <w:rPr>
          <w:b w:val="0"/>
          <w:i/>
        </w:rPr>
        <w:t>)</w:t>
      </w:r>
      <w:r w:rsidR="00764F45" w:rsidRPr="00AF7689">
        <w:rPr>
          <w:b w:val="0"/>
        </w:rPr>
        <w:t xml:space="preserve"> </w:t>
      </w:r>
      <w:proofErr w:type="spellStart"/>
      <w:r w:rsidR="00764F45" w:rsidRPr="00AF7689">
        <w:rPr>
          <w:b w:val="0"/>
        </w:rPr>
        <w:t>tesrebut</w:t>
      </w:r>
      <w:proofErr w:type="spellEnd"/>
      <w:r w:rsidR="00764F45" w:rsidRPr="00AF7689">
        <w:rPr>
          <w:b w:val="0"/>
        </w:rPr>
        <w:t xml:space="preserve"> tidak di prioritaskan atau tidak konsisten dilaksanakan. Para pekerja </w:t>
      </w:r>
      <w:r w:rsidR="00764F45" w:rsidRPr="00AF7689">
        <w:rPr>
          <w:b w:val="0"/>
          <w:i/>
        </w:rPr>
        <w:t>(</w:t>
      </w:r>
      <w:proofErr w:type="spellStart"/>
      <w:r w:rsidR="00764F45" w:rsidRPr="00AF7689">
        <w:rPr>
          <w:b w:val="0"/>
          <w:i/>
        </w:rPr>
        <w:t>employees</w:t>
      </w:r>
      <w:proofErr w:type="spellEnd"/>
      <w:r w:rsidR="00764F45" w:rsidRPr="00AF7689">
        <w:rPr>
          <w:b w:val="0"/>
          <w:i/>
        </w:rPr>
        <w:t>)</w:t>
      </w:r>
      <w:r w:rsidR="00764F45" w:rsidRPr="00AF7689">
        <w:rPr>
          <w:b w:val="0"/>
        </w:rPr>
        <w:t xml:space="preserve"> berpotensi tidak menyadari akan tanggung jawab dan peran mereka masing-masing.</w:t>
      </w:r>
    </w:p>
    <w:p w:rsidR="00C73E46" w:rsidRPr="00AF7689" w:rsidRDefault="00C73E46" w:rsidP="00AF7689">
      <w:pPr>
        <w:spacing w:line="276" w:lineRule="auto"/>
        <w:ind w:firstLine="810"/>
        <w:jc w:val="both"/>
        <w:rPr>
          <w:b w:val="0"/>
        </w:rPr>
      </w:pPr>
    </w:p>
    <w:p w:rsidR="00AF7689" w:rsidRPr="00AF7689" w:rsidRDefault="00421BD8" w:rsidP="00AF7689">
      <w:pPr>
        <w:spacing w:after="240" w:line="276" w:lineRule="auto"/>
        <w:jc w:val="both"/>
      </w:pPr>
      <w:r>
        <w:t>2</w:t>
      </w:r>
      <w:r w:rsidR="00C73E46" w:rsidRPr="00AF7689">
        <w:t>. Saran dan Rekomendasi</w:t>
      </w:r>
    </w:p>
    <w:p w:rsidR="00AF7689" w:rsidRPr="00AF7689" w:rsidRDefault="00AF7689" w:rsidP="00AF7689">
      <w:pPr>
        <w:tabs>
          <w:tab w:val="left" w:pos="810"/>
        </w:tabs>
        <w:spacing w:line="276" w:lineRule="auto"/>
        <w:ind w:firstLine="810"/>
        <w:jc w:val="both"/>
        <w:rPr>
          <w:b w:val="0"/>
        </w:rPr>
      </w:pPr>
      <w:r w:rsidRPr="00AF7689">
        <w:rPr>
          <w:b w:val="0"/>
        </w:rPr>
        <w:t xml:space="preserve">Saran dan  Rekomendasi yang diberikan terdapat dua dokumen yaitu, Saran dan Rekomendasi terhadap 30 temuan Audit TI, serta Saran dan Rekomendasi berdasarkan risiko proses TI. Terdapat 14 Proses TI dengan risiko tertinggi hingga terendah, yang </w:t>
      </w:r>
      <w:r w:rsidR="00EA70D5">
        <w:rPr>
          <w:b w:val="0"/>
        </w:rPr>
        <w:t>memiliki prioritas</w:t>
      </w:r>
      <w:r w:rsidRPr="00AF7689">
        <w:rPr>
          <w:b w:val="0"/>
        </w:rPr>
        <w:t xml:space="preserve"> </w:t>
      </w:r>
      <w:r w:rsidR="00EA70D5">
        <w:rPr>
          <w:b w:val="0"/>
        </w:rPr>
        <w:t>untuk diperbaiki</w:t>
      </w:r>
      <w:r w:rsidRPr="00AF7689">
        <w:rPr>
          <w:b w:val="0"/>
        </w:rPr>
        <w:t xml:space="preserve"> </w:t>
      </w:r>
      <w:r w:rsidR="00EA70D5">
        <w:rPr>
          <w:b w:val="0"/>
        </w:rPr>
        <w:t>terlebih dahulu</w:t>
      </w:r>
      <w:r w:rsidRPr="00AF7689">
        <w:rPr>
          <w:b w:val="0"/>
        </w:rPr>
        <w:t>.</w:t>
      </w:r>
    </w:p>
    <w:p w:rsidR="00C73E46" w:rsidRPr="00AF7689" w:rsidRDefault="00C73E46" w:rsidP="00AF7689">
      <w:pPr>
        <w:spacing w:line="276" w:lineRule="auto"/>
        <w:jc w:val="both"/>
      </w:pPr>
    </w:p>
    <w:p w:rsidR="00F606CC" w:rsidRPr="00AF7689" w:rsidRDefault="00F606CC"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EA70D5" w:rsidRDefault="00EA70D5" w:rsidP="00D022BC">
      <w:pPr>
        <w:spacing w:line="240" w:lineRule="auto"/>
        <w:jc w:val="both"/>
        <w:rPr>
          <w:rFonts w:eastAsiaTheme="minorHAnsi"/>
          <w:bCs w:val="0"/>
          <w:lang w:eastAsia="en-US"/>
        </w:rPr>
      </w:pPr>
    </w:p>
    <w:p w:rsidR="0009378B" w:rsidRPr="00AF7689" w:rsidRDefault="0009378B" w:rsidP="00D022BC">
      <w:pPr>
        <w:spacing w:line="240" w:lineRule="auto"/>
        <w:jc w:val="both"/>
        <w:rPr>
          <w:rFonts w:eastAsiaTheme="minorHAnsi"/>
          <w:bCs w:val="0"/>
          <w:lang w:eastAsia="en-US"/>
        </w:rPr>
      </w:pPr>
      <w:r w:rsidRPr="00AF7689">
        <w:rPr>
          <w:rFonts w:eastAsiaTheme="minorHAnsi"/>
          <w:bCs w:val="0"/>
          <w:lang w:eastAsia="en-US"/>
        </w:rPr>
        <w:t xml:space="preserve">KESIMPULAN </w:t>
      </w:r>
    </w:p>
    <w:p w:rsidR="008D40B4" w:rsidRPr="00AF7689" w:rsidRDefault="008D40B4" w:rsidP="008D40B4">
      <w:pPr>
        <w:pStyle w:val="ListParagraph"/>
        <w:spacing w:line="276" w:lineRule="auto"/>
        <w:ind w:left="0" w:firstLine="810"/>
        <w:jc w:val="both"/>
        <w:rPr>
          <w:b w:val="0"/>
        </w:rPr>
      </w:pPr>
      <w:r w:rsidRPr="00AF7689">
        <w:rPr>
          <w:b w:val="0"/>
        </w:rPr>
        <w:t xml:space="preserve">Dari hasil pelaksanaan Audit Teknologi Informasi berbasis Risiko dengan </w:t>
      </w:r>
      <w:proofErr w:type="spellStart"/>
      <w:r w:rsidRPr="00AF7689">
        <w:rPr>
          <w:b w:val="0"/>
          <w:i/>
        </w:rPr>
        <w:t>Customer</w:t>
      </w:r>
      <w:proofErr w:type="spellEnd"/>
      <w:r w:rsidRPr="00AF7689">
        <w:rPr>
          <w:b w:val="0"/>
          <w:i/>
        </w:rPr>
        <w:t xml:space="preserve"> </w:t>
      </w:r>
      <w:proofErr w:type="spellStart"/>
      <w:r w:rsidRPr="00AF7689">
        <w:rPr>
          <w:b w:val="0"/>
          <w:i/>
        </w:rPr>
        <w:t>Perspective</w:t>
      </w:r>
      <w:proofErr w:type="spellEnd"/>
      <w:r w:rsidR="0091485E" w:rsidRPr="00AF7689">
        <w:rPr>
          <w:b w:val="0"/>
          <w:i/>
        </w:rPr>
        <w:t xml:space="preserve"> </w:t>
      </w:r>
      <w:r w:rsidR="0091485E" w:rsidRPr="00AF7689">
        <w:rPr>
          <w:b w:val="0"/>
        </w:rPr>
        <w:t xml:space="preserve">menggunakan </w:t>
      </w:r>
      <w:proofErr w:type="spellStart"/>
      <w:r w:rsidR="0091485E" w:rsidRPr="00AF7689">
        <w:rPr>
          <w:b w:val="0"/>
          <w:i/>
        </w:rPr>
        <w:t>CobiT</w:t>
      </w:r>
      <w:proofErr w:type="spellEnd"/>
      <w:r w:rsidR="0091485E" w:rsidRPr="00AF7689">
        <w:rPr>
          <w:b w:val="0"/>
          <w:i/>
        </w:rPr>
        <w:t xml:space="preserve"> 4.1</w:t>
      </w:r>
      <w:r w:rsidRPr="00AF7689">
        <w:rPr>
          <w:b w:val="0"/>
          <w:i/>
        </w:rPr>
        <w:t xml:space="preserve"> </w:t>
      </w:r>
      <w:r w:rsidRPr="00AF7689">
        <w:rPr>
          <w:b w:val="0"/>
        </w:rPr>
        <w:t>pada Rumah Sakit Universitas Airlangga</w:t>
      </w:r>
    </w:p>
    <w:p w:rsidR="002A5ECA" w:rsidRPr="002A5ECA" w:rsidRDefault="002A5ECA" w:rsidP="002A5ECA">
      <w:pPr>
        <w:numPr>
          <w:ilvl w:val="0"/>
          <w:numId w:val="13"/>
        </w:numPr>
        <w:spacing w:after="160" w:line="259" w:lineRule="auto"/>
        <w:ind w:left="540"/>
        <w:contextualSpacing/>
        <w:jc w:val="both"/>
        <w:rPr>
          <w:b w:val="0"/>
          <w:bCs w:val="0"/>
          <w:lang w:eastAsia="en-US"/>
        </w:rPr>
      </w:pPr>
      <w:r w:rsidRPr="002A5ECA">
        <w:rPr>
          <w:b w:val="0"/>
          <w:bCs w:val="0"/>
          <w:lang w:eastAsia="en-US"/>
        </w:rPr>
        <w:t xml:space="preserve">Kondisi saat ini Teknologi Informasi di Rumah Sakit Universitas Airlangga, terdapat pada </w:t>
      </w:r>
      <w:r w:rsidRPr="002A5ECA">
        <w:rPr>
          <w:b w:val="0"/>
          <w:bCs w:val="0"/>
          <w:i/>
          <w:lang w:eastAsia="en-US"/>
        </w:rPr>
        <w:t xml:space="preserve">level </w:t>
      </w:r>
      <w:r w:rsidRPr="002A5ECA">
        <w:rPr>
          <w:b w:val="0"/>
          <w:bCs w:val="0"/>
          <w:lang w:eastAsia="en-US"/>
        </w:rPr>
        <w:t xml:space="preserve">2 </w:t>
      </w:r>
      <w:r w:rsidRPr="002A5ECA">
        <w:rPr>
          <w:b w:val="0"/>
          <w:bCs w:val="0"/>
          <w:i/>
          <w:lang w:eastAsia="en-US"/>
        </w:rPr>
        <w:t>(</w:t>
      </w:r>
      <w:proofErr w:type="spellStart"/>
      <w:r w:rsidRPr="002A5ECA">
        <w:rPr>
          <w:b w:val="0"/>
          <w:bCs w:val="0"/>
          <w:i/>
          <w:lang w:eastAsia="en-US"/>
        </w:rPr>
        <w:t>Repeatable</w:t>
      </w:r>
      <w:proofErr w:type="spellEnd"/>
      <w:r w:rsidRPr="002A5ECA">
        <w:rPr>
          <w:b w:val="0"/>
          <w:bCs w:val="0"/>
          <w:i/>
          <w:lang w:eastAsia="en-US"/>
        </w:rPr>
        <w:t xml:space="preserve"> </w:t>
      </w:r>
      <w:proofErr w:type="spellStart"/>
      <w:r w:rsidRPr="002A5ECA">
        <w:rPr>
          <w:b w:val="0"/>
          <w:bCs w:val="0"/>
          <w:i/>
          <w:lang w:eastAsia="en-US"/>
        </w:rPr>
        <w:t>but</w:t>
      </w:r>
      <w:proofErr w:type="spellEnd"/>
      <w:r w:rsidRPr="002A5ECA">
        <w:rPr>
          <w:b w:val="0"/>
          <w:bCs w:val="0"/>
          <w:i/>
          <w:lang w:eastAsia="en-US"/>
        </w:rPr>
        <w:t xml:space="preserve"> </w:t>
      </w:r>
      <w:proofErr w:type="spellStart"/>
      <w:r w:rsidRPr="002A5ECA">
        <w:rPr>
          <w:b w:val="0"/>
          <w:bCs w:val="0"/>
          <w:i/>
          <w:lang w:eastAsia="en-US"/>
        </w:rPr>
        <w:t>Intuitive</w:t>
      </w:r>
      <w:proofErr w:type="spellEnd"/>
      <w:r w:rsidRPr="002A5ECA">
        <w:rPr>
          <w:b w:val="0"/>
          <w:bCs w:val="0"/>
          <w:i/>
          <w:lang w:eastAsia="en-US"/>
        </w:rPr>
        <w:t xml:space="preserve">) </w:t>
      </w:r>
      <w:r w:rsidRPr="002A5ECA">
        <w:rPr>
          <w:b w:val="0"/>
          <w:bCs w:val="0"/>
          <w:lang w:eastAsia="en-US"/>
        </w:rPr>
        <w:t xml:space="preserve">Tingkat Kematangan Organisasinya, berdasarkan </w:t>
      </w:r>
      <w:proofErr w:type="spellStart"/>
      <w:r w:rsidRPr="002A5ECA">
        <w:rPr>
          <w:b w:val="0"/>
          <w:bCs w:val="0"/>
          <w:i/>
          <w:lang w:eastAsia="en-US"/>
        </w:rPr>
        <w:t>CobiT</w:t>
      </w:r>
      <w:proofErr w:type="spellEnd"/>
      <w:r w:rsidRPr="002A5ECA">
        <w:rPr>
          <w:b w:val="0"/>
          <w:bCs w:val="0"/>
          <w:i/>
          <w:lang w:eastAsia="en-US"/>
        </w:rPr>
        <w:t xml:space="preserve"> 4.1</w:t>
      </w:r>
    </w:p>
    <w:p w:rsidR="002A5ECA" w:rsidRPr="002A5ECA" w:rsidRDefault="002A5ECA" w:rsidP="002A5ECA">
      <w:pPr>
        <w:numPr>
          <w:ilvl w:val="0"/>
          <w:numId w:val="13"/>
        </w:numPr>
        <w:spacing w:after="160" w:line="259" w:lineRule="auto"/>
        <w:ind w:left="540"/>
        <w:contextualSpacing/>
        <w:jc w:val="both"/>
        <w:rPr>
          <w:b w:val="0"/>
          <w:bCs w:val="0"/>
          <w:lang w:eastAsia="en-US"/>
        </w:rPr>
      </w:pPr>
      <w:r w:rsidRPr="002A5ECA">
        <w:rPr>
          <w:b w:val="0"/>
          <w:bCs w:val="0"/>
          <w:lang w:eastAsia="en-US"/>
        </w:rPr>
        <w:t>Dari 30 proses TI yang dilakukan Audit TI, hanya terdapat lima proses TI yang kondisinya baik/</w:t>
      </w:r>
      <w:proofErr w:type="spellStart"/>
      <w:r w:rsidRPr="002A5ECA">
        <w:rPr>
          <w:b w:val="0"/>
          <w:bCs w:val="0"/>
          <w:lang w:eastAsia="en-US"/>
        </w:rPr>
        <w:t>diatas</w:t>
      </w:r>
      <w:proofErr w:type="spellEnd"/>
      <w:r w:rsidRPr="002A5ECA">
        <w:rPr>
          <w:b w:val="0"/>
          <w:bCs w:val="0"/>
          <w:lang w:eastAsia="en-US"/>
        </w:rPr>
        <w:t xml:space="preserve"> rata-rata 3.00 </w:t>
      </w:r>
      <w:r w:rsidRPr="002A5ECA">
        <w:rPr>
          <w:b w:val="0"/>
          <w:bCs w:val="0"/>
          <w:i/>
          <w:lang w:eastAsia="en-US"/>
        </w:rPr>
        <w:t>(</w:t>
      </w:r>
      <w:proofErr w:type="spellStart"/>
      <w:r w:rsidRPr="002A5ECA">
        <w:rPr>
          <w:b w:val="0"/>
          <w:bCs w:val="0"/>
          <w:i/>
          <w:lang w:eastAsia="en-US"/>
        </w:rPr>
        <w:t>defined</w:t>
      </w:r>
      <w:proofErr w:type="spellEnd"/>
      <w:r w:rsidRPr="002A5ECA">
        <w:rPr>
          <w:b w:val="0"/>
          <w:bCs w:val="0"/>
          <w:i/>
          <w:lang w:eastAsia="en-US"/>
        </w:rPr>
        <w:t xml:space="preserve"> </w:t>
      </w:r>
      <w:proofErr w:type="spellStart"/>
      <w:r w:rsidRPr="002A5ECA">
        <w:rPr>
          <w:b w:val="0"/>
          <w:bCs w:val="0"/>
          <w:i/>
          <w:lang w:eastAsia="en-US"/>
        </w:rPr>
        <w:t>process</w:t>
      </w:r>
      <w:proofErr w:type="spellEnd"/>
      <w:r w:rsidRPr="002A5ECA">
        <w:rPr>
          <w:b w:val="0"/>
          <w:bCs w:val="0"/>
          <w:i/>
          <w:lang w:eastAsia="en-US"/>
        </w:rPr>
        <w:t xml:space="preserve">) </w:t>
      </w:r>
      <w:r w:rsidRPr="002A5ECA">
        <w:rPr>
          <w:b w:val="0"/>
          <w:bCs w:val="0"/>
          <w:lang w:eastAsia="en-US"/>
        </w:rPr>
        <w:t>;PO2, AI1, AI2, DS5, DS11</w:t>
      </w:r>
    </w:p>
    <w:p w:rsidR="002A5ECA" w:rsidRPr="002A5ECA" w:rsidRDefault="002A5ECA" w:rsidP="002A5ECA">
      <w:pPr>
        <w:numPr>
          <w:ilvl w:val="0"/>
          <w:numId w:val="13"/>
        </w:numPr>
        <w:spacing w:after="160" w:line="259" w:lineRule="auto"/>
        <w:ind w:left="540"/>
        <w:contextualSpacing/>
        <w:jc w:val="both"/>
        <w:rPr>
          <w:b w:val="0"/>
          <w:bCs w:val="0"/>
          <w:lang w:eastAsia="en-US"/>
        </w:rPr>
      </w:pPr>
      <w:r w:rsidRPr="002A5ECA">
        <w:rPr>
          <w:b w:val="0"/>
          <w:bCs w:val="0"/>
          <w:lang w:eastAsia="en-US"/>
        </w:rPr>
        <w:t xml:space="preserve">Berdasarkan Saran dan Rekomendasi risiko Proses TI tertinggi, terdapat 14 Proses TI yang harus diperbaiki </w:t>
      </w:r>
    </w:p>
    <w:p w:rsidR="00730C58" w:rsidRPr="00AF7689" w:rsidRDefault="00730C58" w:rsidP="00730C58">
      <w:pPr>
        <w:spacing w:line="240" w:lineRule="auto"/>
        <w:rPr>
          <w:rFonts w:eastAsiaTheme="minorHAnsi"/>
          <w:b w:val="0"/>
          <w:bCs w:val="0"/>
          <w:lang w:eastAsia="en-US"/>
        </w:rPr>
      </w:pPr>
    </w:p>
    <w:p w:rsidR="00072C7E" w:rsidRPr="00AF7689" w:rsidRDefault="00652DA8" w:rsidP="00730C58">
      <w:pPr>
        <w:spacing w:line="240" w:lineRule="auto"/>
        <w:rPr>
          <w:rFonts w:eastAsiaTheme="minorHAnsi"/>
          <w:bCs w:val="0"/>
          <w:lang w:eastAsia="en-US"/>
        </w:rPr>
      </w:pPr>
      <w:r w:rsidRPr="00AF7689">
        <w:rPr>
          <w:rFonts w:eastAsiaTheme="minorHAnsi"/>
          <w:bCs w:val="0"/>
          <w:lang w:eastAsia="en-US"/>
        </w:rPr>
        <w:t>SARAN</w:t>
      </w:r>
      <w:r w:rsidR="00730C58" w:rsidRPr="00AF7689">
        <w:rPr>
          <w:rFonts w:eastAsiaTheme="minorHAnsi"/>
          <w:bCs w:val="0"/>
          <w:lang w:eastAsia="en-US"/>
        </w:rPr>
        <w:t xml:space="preserve"> </w:t>
      </w:r>
    </w:p>
    <w:p w:rsidR="001E44D7" w:rsidRPr="001E44D7" w:rsidRDefault="001E44D7" w:rsidP="001E44D7">
      <w:pPr>
        <w:spacing w:line="276" w:lineRule="auto"/>
        <w:ind w:firstLine="810"/>
        <w:jc w:val="both"/>
        <w:rPr>
          <w:b w:val="0"/>
        </w:rPr>
      </w:pPr>
      <w:r w:rsidRPr="001E44D7">
        <w:rPr>
          <w:b w:val="0"/>
        </w:rPr>
        <w:t xml:space="preserve">Berikut adalah saran Tugas </w:t>
      </w:r>
      <w:proofErr w:type="spellStart"/>
      <w:r w:rsidRPr="001E44D7">
        <w:rPr>
          <w:b w:val="0"/>
        </w:rPr>
        <w:t>Akir</w:t>
      </w:r>
      <w:proofErr w:type="spellEnd"/>
      <w:r w:rsidRPr="001E44D7">
        <w:rPr>
          <w:b w:val="0"/>
        </w:rPr>
        <w:t xml:space="preserve"> Audit Teknologi Informasi ini yang dapat dikembangkan </w:t>
      </w:r>
      <w:proofErr w:type="spellStart"/>
      <w:r w:rsidRPr="001E44D7">
        <w:rPr>
          <w:b w:val="0"/>
        </w:rPr>
        <w:t>kedepannya</w:t>
      </w:r>
      <w:proofErr w:type="spellEnd"/>
    </w:p>
    <w:p w:rsidR="001E44D7" w:rsidRPr="001E44D7" w:rsidRDefault="001E44D7" w:rsidP="001E44D7">
      <w:pPr>
        <w:numPr>
          <w:ilvl w:val="0"/>
          <w:numId w:val="14"/>
        </w:numPr>
        <w:spacing w:after="160" w:line="259" w:lineRule="auto"/>
        <w:ind w:left="540" w:hanging="270"/>
        <w:contextualSpacing/>
        <w:jc w:val="both"/>
        <w:rPr>
          <w:b w:val="0"/>
          <w:bCs w:val="0"/>
          <w:lang w:eastAsia="en-US"/>
        </w:rPr>
      </w:pPr>
      <w:r w:rsidRPr="001E44D7">
        <w:rPr>
          <w:b w:val="0"/>
          <w:bCs w:val="0"/>
          <w:lang w:eastAsia="en-US"/>
        </w:rPr>
        <w:t xml:space="preserve">Dalam aktivitas wawancara menggunakan RACI </w:t>
      </w:r>
      <w:proofErr w:type="spellStart"/>
      <w:r w:rsidRPr="001E44D7">
        <w:rPr>
          <w:b w:val="0"/>
          <w:bCs w:val="0"/>
          <w:lang w:eastAsia="en-US"/>
        </w:rPr>
        <w:t>Chart</w:t>
      </w:r>
      <w:proofErr w:type="spellEnd"/>
      <w:r w:rsidRPr="001E44D7">
        <w:rPr>
          <w:b w:val="0"/>
          <w:bCs w:val="0"/>
          <w:lang w:eastAsia="en-US"/>
        </w:rPr>
        <w:t xml:space="preserve">, yang pada Audit TI ini wawancara hanya dengan pihak yang </w:t>
      </w:r>
      <w:proofErr w:type="spellStart"/>
      <w:r w:rsidRPr="001E44D7">
        <w:rPr>
          <w:b w:val="0"/>
          <w:bCs w:val="0"/>
          <w:i/>
          <w:lang w:eastAsia="en-US"/>
        </w:rPr>
        <w:t>Responsible</w:t>
      </w:r>
      <w:proofErr w:type="spellEnd"/>
      <w:r w:rsidRPr="001E44D7">
        <w:rPr>
          <w:b w:val="0"/>
          <w:bCs w:val="0"/>
          <w:i/>
          <w:lang w:eastAsia="en-US"/>
        </w:rPr>
        <w:t xml:space="preserve"> (R), </w:t>
      </w:r>
      <w:r w:rsidRPr="001E44D7">
        <w:rPr>
          <w:b w:val="0"/>
          <w:bCs w:val="0"/>
          <w:lang w:eastAsia="en-US"/>
        </w:rPr>
        <w:t xml:space="preserve">dapat ditingkatkan kepada pihak yang </w:t>
      </w:r>
      <w:proofErr w:type="spellStart"/>
      <w:r w:rsidRPr="001E44D7">
        <w:rPr>
          <w:b w:val="0"/>
          <w:bCs w:val="0"/>
          <w:i/>
          <w:lang w:eastAsia="en-US"/>
        </w:rPr>
        <w:t>Accountable</w:t>
      </w:r>
      <w:proofErr w:type="spellEnd"/>
      <w:r w:rsidRPr="001E44D7">
        <w:rPr>
          <w:b w:val="0"/>
          <w:bCs w:val="0"/>
          <w:i/>
          <w:lang w:eastAsia="en-US"/>
        </w:rPr>
        <w:t xml:space="preserve"> (A), </w:t>
      </w:r>
      <w:r w:rsidRPr="001E44D7">
        <w:rPr>
          <w:b w:val="0"/>
          <w:bCs w:val="0"/>
          <w:lang w:eastAsia="en-US"/>
        </w:rPr>
        <w:t xml:space="preserve">agar hasil penilaian </w:t>
      </w:r>
      <w:proofErr w:type="spellStart"/>
      <w:r w:rsidRPr="001E44D7">
        <w:rPr>
          <w:b w:val="0"/>
          <w:bCs w:val="0"/>
          <w:lang w:eastAsia="en-US"/>
        </w:rPr>
        <w:t>didalam</w:t>
      </w:r>
      <w:proofErr w:type="spellEnd"/>
      <w:r w:rsidRPr="001E44D7">
        <w:rPr>
          <w:b w:val="0"/>
          <w:bCs w:val="0"/>
          <w:lang w:eastAsia="en-US"/>
        </w:rPr>
        <w:t xml:space="preserve"> proses Pernyataan dan Pertanyaan lebih akurat dengan melibatkan dua pihak tersebut </w:t>
      </w:r>
      <w:proofErr w:type="spellStart"/>
      <w:r w:rsidRPr="001E44D7">
        <w:rPr>
          <w:b w:val="0"/>
          <w:bCs w:val="0"/>
          <w:i/>
          <w:lang w:eastAsia="en-US"/>
        </w:rPr>
        <w:t>Responsible</w:t>
      </w:r>
      <w:proofErr w:type="spellEnd"/>
      <w:r w:rsidRPr="001E44D7">
        <w:rPr>
          <w:b w:val="0"/>
          <w:bCs w:val="0"/>
          <w:i/>
          <w:lang w:eastAsia="en-US"/>
        </w:rPr>
        <w:t xml:space="preserve"> (R)</w:t>
      </w:r>
      <w:r w:rsidRPr="001E44D7">
        <w:rPr>
          <w:b w:val="0"/>
          <w:bCs w:val="0"/>
          <w:lang w:eastAsia="en-US"/>
        </w:rPr>
        <w:t xml:space="preserve"> dan </w:t>
      </w:r>
      <w:proofErr w:type="spellStart"/>
      <w:r w:rsidRPr="001E44D7">
        <w:rPr>
          <w:b w:val="0"/>
          <w:bCs w:val="0"/>
          <w:i/>
          <w:lang w:eastAsia="en-US"/>
        </w:rPr>
        <w:t>Accountable</w:t>
      </w:r>
      <w:proofErr w:type="spellEnd"/>
      <w:r w:rsidRPr="001E44D7">
        <w:rPr>
          <w:b w:val="0"/>
          <w:bCs w:val="0"/>
          <w:lang w:eastAsia="en-US"/>
        </w:rPr>
        <w:t xml:space="preserve"> </w:t>
      </w:r>
      <w:r w:rsidRPr="001E44D7">
        <w:rPr>
          <w:b w:val="0"/>
          <w:bCs w:val="0"/>
          <w:i/>
          <w:lang w:eastAsia="en-US"/>
        </w:rPr>
        <w:t>(A)</w:t>
      </w:r>
    </w:p>
    <w:p w:rsidR="001E44D7" w:rsidRPr="001E44D7" w:rsidRDefault="001E44D7" w:rsidP="001E44D7">
      <w:pPr>
        <w:numPr>
          <w:ilvl w:val="0"/>
          <w:numId w:val="14"/>
        </w:numPr>
        <w:spacing w:after="160" w:line="259" w:lineRule="auto"/>
        <w:ind w:left="540" w:hanging="270"/>
        <w:contextualSpacing/>
        <w:jc w:val="both"/>
        <w:rPr>
          <w:b w:val="0"/>
          <w:bCs w:val="0"/>
          <w:lang w:eastAsia="en-US"/>
        </w:rPr>
      </w:pPr>
      <w:r w:rsidRPr="001E44D7">
        <w:rPr>
          <w:b w:val="0"/>
          <w:bCs w:val="0"/>
          <w:lang w:eastAsia="en-US"/>
        </w:rPr>
        <w:t xml:space="preserve">Dapat ditingkatkan dengan menggunakan </w:t>
      </w:r>
      <w:proofErr w:type="spellStart"/>
      <w:r w:rsidRPr="001E44D7">
        <w:rPr>
          <w:b w:val="0"/>
          <w:bCs w:val="0"/>
          <w:i/>
          <w:lang w:eastAsia="en-US"/>
        </w:rPr>
        <w:t>best</w:t>
      </w:r>
      <w:proofErr w:type="spellEnd"/>
      <w:r w:rsidRPr="001E44D7">
        <w:rPr>
          <w:b w:val="0"/>
          <w:bCs w:val="0"/>
          <w:i/>
          <w:lang w:eastAsia="en-US"/>
        </w:rPr>
        <w:t xml:space="preserve"> </w:t>
      </w:r>
      <w:proofErr w:type="spellStart"/>
      <w:r w:rsidRPr="001E44D7">
        <w:rPr>
          <w:b w:val="0"/>
          <w:bCs w:val="0"/>
          <w:i/>
          <w:lang w:eastAsia="en-US"/>
        </w:rPr>
        <w:t>practices</w:t>
      </w:r>
      <w:proofErr w:type="spellEnd"/>
      <w:r w:rsidRPr="001E44D7">
        <w:rPr>
          <w:b w:val="0"/>
          <w:bCs w:val="0"/>
          <w:i/>
          <w:lang w:eastAsia="en-US"/>
        </w:rPr>
        <w:t xml:space="preserve"> </w:t>
      </w:r>
      <w:proofErr w:type="spellStart"/>
      <w:r w:rsidRPr="001E44D7">
        <w:rPr>
          <w:b w:val="0"/>
          <w:bCs w:val="0"/>
          <w:i/>
          <w:lang w:eastAsia="en-US"/>
        </w:rPr>
        <w:t>CobiT</w:t>
      </w:r>
      <w:proofErr w:type="spellEnd"/>
      <w:r w:rsidRPr="001E44D7">
        <w:rPr>
          <w:b w:val="0"/>
          <w:bCs w:val="0"/>
          <w:i/>
          <w:lang w:eastAsia="en-US"/>
        </w:rPr>
        <w:t xml:space="preserve"> 5</w:t>
      </w:r>
    </w:p>
    <w:p w:rsidR="00332BC8" w:rsidRPr="00AF7689" w:rsidRDefault="00332BC8" w:rsidP="00A1183C">
      <w:pPr>
        <w:spacing w:line="240" w:lineRule="auto"/>
        <w:jc w:val="both"/>
        <w:rPr>
          <w:rFonts w:eastAsiaTheme="minorHAnsi"/>
          <w:b w:val="0"/>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9125BA" w:rsidRDefault="009125BA" w:rsidP="00040104">
      <w:pPr>
        <w:spacing w:line="240" w:lineRule="auto"/>
        <w:jc w:val="both"/>
        <w:rPr>
          <w:rFonts w:eastAsiaTheme="minorHAnsi"/>
          <w:bCs w:val="0"/>
          <w:lang w:eastAsia="en-US"/>
        </w:rPr>
      </w:pPr>
    </w:p>
    <w:p w:rsidR="00040104" w:rsidRPr="00AF7689" w:rsidRDefault="002571FE" w:rsidP="00040104">
      <w:pPr>
        <w:spacing w:line="240" w:lineRule="auto"/>
        <w:jc w:val="both"/>
        <w:rPr>
          <w:rFonts w:eastAsiaTheme="minorHAnsi"/>
          <w:bCs w:val="0"/>
          <w:lang w:eastAsia="en-US"/>
        </w:rPr>
      </w:pPr>
      <w:r w:rsidRPr="00AF7689">
        <w:rPr>
          <w:rFonts w:eastAsiaTheme="minorHAnsi"/>
          <w:bCs w:val="0"/>
          <w:lang w:eastAsia="en-US"/>
        </w:rPr>
        <w:t>RUJUKAN</w:t>
      </w:r>
    </w:p>
    <w:p w:rsidR="00040104" w:rsidRPr="00AF7689" w:rsidRDefault="00040104" w:rsidP="00040104">
      <w:pPr>
        <w:spacing w:line="240" w:lineRule="auto"/>
        <w:jc w:val="both"/>
        <w:rPr>
          <w:rFonts w:eastAsiaTheme="minorHAnsi"/>
          <w:bCs w:val="0"/>
          <w:lang w:eastAsia="en-US"/>
        </w:rPr>
      </w:pPr>
    </w:p>
    <w:sdt>
      <w:sdtPr>
        <w:id w:val="-298846443"/>
        <w:docPartObj>
          <w:docPartGallery w:val="Bibliographies"/>
          <w:docPartUnique/>
        </w:docPartObj>
      </w:sdtPr>
      <w:sdtEndPr>
        <w:rPr>
          <w:rFonts w:ascii="Times New Roman" w:eastAsia="Calibri" w:hAnsi="Times New Roman" w:cs="Times New Roman"/>
          <w:b/>
          <w:bCs/>
          <w:color w:val="auto"/>
          <w:sz w:val="24"/>
          <w:szCs w:val="24"/>
          <w:lang w:val="id-ID" w:eastAsia="id-ID"/>
        </w:rPr>
      </w:sdtEndPr>
      <w:sdtContent>
        <w:p w:rsidR="0024737F" w:rsidRDefault="0024737F" w:rsidP="0024737F">
          <w:pPr>
            <w:pStyle w:val="Heading1"/>
            <w:jc w:val="both"/>
          </w:pPr>
        </w:p>
        <w:sdt>
          <w:sdtPr>
            <w:id w:val="-573587230"/>
            <w:bibliography/>
          </w:sdtPr>
          <w:sdtContent>
            <w:p w:rsidR="0024737F" w:rsidRPr="0024737F" w:rsidRDefault="0024737F" w:rsidP="0024737F">
              <w:pPr>
                <w:pStyle w:val="Bibliography"/>
                <w:ind w:left="720" w:hanging="720"/>
                <w:jc w:val="both"/>
                <w:rPr>
                  <w:b w:val="0"/>
                  <w:noProof/>
                </w:rPr>
              </w:pPr>
              <w:r w:rsidRPr="0024737F">
                <w:rPr>
                  <w:b w:val="0"/>
                  <w:bCs w:val="0"/>
                </w:rPr>
                <w:fldChar w:fldCharType="begin"/>
              </w:r>
              <w:r w:rsidRPr="0024737F">
                <w:rPr>
                  <w:b w:val="0"/>
                </w:rPr>
                <w:instrText xml:space="preserve"> BIBLIOGRAPHY </w:instrText>
              </w:r>
              <w:r w:rsidRPr="0024737F">
                <w:rPr>
                  <w:b w:val="0"/>
                  <w:bCs w:val="0"/>
                </w:rPr>
                <w:fldChar w:fldCharType="separate"/>
              </w:r>
              <w:r w:rsidRPr="0024737F">
                <w:rPr>
                  <w:b w:val="0"/>
                  <w:noProof/>
                </w:rPr>
                <w:t xml:space="preserve">Kaplan, R., &amp; Norton, D. (1996). </w:t>
              </w:r>
              <w:r w:rsidRPr="0024737F">
                <w:rPr>
                  <w:b w:val="0"/>
                  <w:i/>
                  <w:iCs/>
                  <w:noProof/>
                </w:rPr>
                <w:t>Balanced Scorecard: Menerapkan Strategi Menjadi Aksi.</w:t>
              </w:r>
              <w:r w:rsidRPr="0024737F">
                <w:rPr>
                  <w:b w:val="0"/>
                  <w:noProof/>
                </w:rPr>
                <w:t xml:space="preserve"> Jakarta: Erlangga.</w:t>
              </w:r>
            </w:p>
            <w:p w:rsidR="0024737F" w:rsidRPr="0024737F" w:rsidRDefault="0024737F" w:rsidP="0024737F">
              <w:pPr>
                <w:pStyle w:val="Bibliography"/>
                <w:ind w:left="720" w:hanging="720"/>
                <w:jc w:val="both"/>
                <w:rPr>
                  <w:b w:val="0"/>
                  <w:noProof/>
                </w:rPr>
              </w:pPr>
              <w:r w:rsidRPr="0024737F">
                <w:rPr>
                  <w:b w:val="0"/>
                  <w:noProof/>
                </w:rPr>
                <w:t xml:space="preserve">Sayana, S. (2002). Information System Audit and Control Association. </w:t>
              </w:r>
              <w:r w:rsidRPr="0024737F">
                <w:rPr>
                  <w:b w:val="0"/>
                  <w:i/>
                  <w:iCs/>
                  <w:noProof/>
                </w:rPr>
                <w:t xml:space="preserve">The IS Audit Process, Information Systems Control Journal (online), Vol. 1, </w:t>
              </w:r>
              <w:r w:rsidRPr="0024737F">
                <w:rPr>
                  <w:b w:val="0"/>
                  <w:noProof/>
                </w:rPr>
                <w:t>.</w:t>
              </w:r>
            </w:p>
            <w:p w:rsidR="0024737F" w:rsidRPr="0024737F" w:rsidRDefault="0024737F" w:rsidP="0024737F">
              <w:pPr>
                <w:pStyle w:val="Bibliography"/>
                <w:ind w:left="720" w:hanging="720"/>
                <w:jc w:val="both"/>
                <w:rPr>
                  <w:b w:val="0"/>
                  <w:noProof/>
                </w:rPr>
              </w:pPr>
              <w:r w:rsidRPr="0024737F">
                <w:rPr>
                  <w:b w:val="0"/>
                  <w:noProof/>
                </w:rPr>
                <w:t xml:space="preserve">Yoga, A. C. (200). </w:t>
              </w:r>
              <w:r w:rsidRPr="0024737F">
                <w:rPr>
                  <w:b w:val="0"/>
                  <w:i/>
                  <w:iCs/>
                  <w:noProof/>
                </w:rPr>
                <w:t>Manajemen Administrasi Rumah Sakit.</w:t>
              </w:r>
              <w:r w:rsidRPr="0024737F">
                <w:rPr>
                  <w:b w:val="0"/>
                  <w:noProof/>
                </w:rPr>
                <w:t xml:space="preserve"> Jakarta: UI Press.</w:t>
              </w:r>
            </w:p>
            <w:p w:rsidR="0024737F" w:rsidRPr="0024737F" w:rsidRDefault="0024737F" w:rsidP="0024737F">
              <w:pPr>
                <w:ind w:left="720" w:hanging="720"/>
                <w:jc w:val="both"/>
                <w:rPr>
                  <w:b w:val="0"/>
                </w:rPr>
              </w:pPr>
              <w:r w:rsidRPr="0024737F">
                <w:rPr>
                  <w:b w:val="0"/>
                </w:rPr>
                <w:t xml:space="preserve">ISACA, 2016, </w:t>
              </w:r>
              <w:proofErr w:type="spellStart"/>
              <w:r w:rsidRPr="0024737F">
                <w:rPr>
                  <w:b w:val="0"/>
                </w:rPr>
                <w:t>Information</w:t>
              </w:r>
              <w:proofErr w:type="spellEnd"/>
              <w:r w:rsidRPr="0024737F">
                <w:rPr>
                  <w:b w:val="0"/>
                </w:rPr>
                <w:t xml:space="preserve"> System </w:t>
              </w:r>
              <w:proofErr w:type="spellStart"/>
              <w:r w:rsidRPr="0024737F">
                <w:rPr>
                  <w:b w:val="0"/>
                </w:rPr>
                <w:t>Auditing</w:t>
              </w:r>
              <w:proofErr w:type="spellEnd"/>
              <w:r w:rsidRPr="0024737F">
                <w:rPr>
                  <w:b w:val="0"/>
                </w:rPr>
                <w:t xml:space="preserve"> : </w:t>
              </w:r>
              <w:proofErr w:type="spellStart"/>
              <w:r w:rsidRPr="0024737F">
                <w:rPr>
                  <w:b w:val="0"/>
                </w:rPr>
                <w:t>Tools</w:t>
              </w:r>
              <w:proofErr w:type="spellEnd"/>
              <w:r w:rsidRPr="0024737F">
                <w:rPr>
                  <w:b w:val="0"/>
                </w:rPr>
                <w:t xml:space="preserve"> </w:t>
              </w:r>
              <w:proofErr w:type="spellStart"/>
              <w:r w:rsidRPr="0024737F">
                <w:rPr>
                  <w:b w:val="0"/>
                </w:rPr>
                <w:t>and</w:t>
              </w:r>
              <w:proofErr w:type="spellEnd"/>
              <w:r w:rsidRPr="0024737F">
                <w:rPr>
                  <w:b w:val="0"/>
                </w:rPr>
                <w:t xml:space="preserve"> </w:t>
              </w:r>
              <w:proofErr w:type="spellStart"/>
              <w:r w:rsidRPr="0024737F">
                <w:rPr>
                  <w:b w:val="0"/>
                </w:rPr>
                <w:t>Techniques</w:t>
              </w:r>
              <w:proofErr w:type="spellEnd"/>
              <w:r w:rsidRPr="0024737F">
                <w:rPr>
                  <w:b w:val="0"/>
                </w:rPr>
                <w:t xml:space="preserve"> - </w:t>
              </w:r>
              <w:proofErr w:type="spellStart"/>
              <w:r w:rsidRPr="0024737F">
                <w:rPr>
                  <w:b w:val="0"/>
                </w:rPr>
                <w:t>Creating</w:t>
              </w:r>
              <w:proofErr w:type="spellEnd"/>
              <w:r w:rsidRPr="0024737F">
                <w:rPr>
                  <w:b w:val="0"/>
                </w:rPr>
                <w:t xml:space="preserve"> Audit Plan., USA.</w:t>
              </w:r>
            </w:p>
            <w:p w:rsidR="0024737F" w:rsidRPr="0024737F" w:rsidRDefault="0024737F" w:rsidP="0024737F">
              <w:pPr>
                <w:jc w:val="both"/>
                <w:rPr>
                  <w:b w:val="0"/>
                </w:rPr>
              </w:pPr>
              <w:r w:rsidRPr="0024737F">
                <w:rPr>
                  <w:b w:val="0"/>
                </w:rPr>
                <w:t xml:space="preserve">AS/NZS 4360 : 2004 </w:t>
              </w:r>
              <w:proofErr w:type="spellStart"/>
              <w:r w:rsidRPr="0024737F">
                <w:rPr>
                  <w:b w:val="0"/>
                </w:rPr>
                <w:t>Risk</w:t>
              </w:r>
              <w:proofErr w:type="spellEnd"/>
              <w:r w:rsidRPr="0024737F">
                <w:rPr>
                  <w:b w:val="0"/>
                </w:rPr>
                <w:t xml:space="preserve"> </w:t>
              </w:r>
              <w:proofErr w:type="spellStart"/>
              <w:r w:rsidRPr="0024737F">
                <w:rPr>
                  <w:b w:val="0"/>
                </w:rPr>
                <w:t>Management</w:t>
              </w:r>
              <w:proofErr w:type="spellEnd"/>
              <w:r w:rsidRPr="0024737F">
                <w:rPr>
                  <w:b w:val="0"/>
                </w:rPr>
                <w:t xml:space="preserve"> </w:t>
              </w:r>
              <w:proofErr w:type="spellStart"/>
              <w:r w:rsidRPr="0024737F">
                <w:rPr>
                  <w:b w:val="0"/>
                </w:rPr>
                <w:t>Guidelines</w:t>
              </w:r>
              <w:proofErr w:type="spellEnd"/>
            </w:p>
            <w:p w:rsidR="0024737F" w:rsidRDefault="0024737F" w:rsidP="0024737F">
              <w:pPr>
                <w:jc w:val="both"/>
              </w:pPr>
              <w:r w:rsidRPr="0024737F">
                <w:rPr>
                  <w:b w:val="0"/>
                  <w:bCs w:val="0"/>
                  <w:noProof/>
                </w:rPr>
                <w:fldChar w:fldCharType="end"/>
              </w:r>
            </w:p>
          </w:sdtContent>
        </w:sdt>
      </w:sdtContent>
    </w:sdt>
    <w:p w:rsidR="00382846" w:rsidRPr="00DE4702" w:rsidRDefault="00382846" w:rsidP="00DE4702">
      <w:pPr>
        <w:spacing w:line="276" w:lineRule="auto"/>
        <w:rPr>
          <w:b w:val="0"/>
        </w:rPr>
      </w:pPr>
    </w:p>
    <w:p w:rsidR="00040104" w:rsidRPr="00AF7689" w:rsidRDefault="00040104" w:rsidP="00DE4702">
      <w:pPr>
        <w:autoSpaceDE w:val="0"/>
        <w:autoSpaceDN w:val="0"/>
        <w:adjustRightInd w:val="0"/>
        <w:spacing w:line="240" w:lineRule="auto"/>
        <w:jc w:val="both"/>
        <w:rPr>
          <w:b w:val="0"/>
        </w:rPr>
      </w:pPr>
      <w:bookmarkStart w:id="0" w:name="_GoBack"/>
      <w:bookmarkEnd w:id="0"/>
    </w:p>
    <w:p w:rsidR="00040104" w:rsidRPr="00AF7689" w:rsidRDefault="00040104" w:rsidP="00040104">
      <w:pPr>
        <w:autoSpaceDE w:val="0"/>
        <w:autoSpaceDN w:val="0"/>
        <w:adjustRightInd w:val="0"/>
        <w:spacing w:line="240" w:lineRule="auto"/>
        <w:ind w:left="630" w:hanging="630"/>
        <w:jc w:val="both"/>
        <w:rPr>
          <w:b w:val="0"/>
        </w:rPr>
      </w:pPr>
    </w:p>
    <w:p w:rsidR="00040104" w:rsidRPr="00AF7689" w:rsidRDefault="00040104" w:rsidP="00040104">
      <w:pPr>
        <w:spacing w:line="240" w:lineRule="auto"/>
        <w:jc w:val="both"/>
        <w:rPr>
          <w:rFonts w:eastAsiaTheme="minorHAnsi"/>
          <w:b w:val="0"/>
          <w:bCs w:val="0"/>
          <w:lang w:eastAsia="en-US"/>
        </w:rPr>
      </w:pPr>
    </w:p>
    <w:p w:rsidR="004553A4" w:rsidRPr="00AF7689" w:rsidRDefault="004553A4">
      <w:pPr>
        <w:spacing w:line="240" w:lineRule="auto"/>
        <w:jc w:val="both"/>
        <w:rPr>
          <w:rFonts w:eastAsiaTheme="minorHAnsi"/>
          <w:b w:val="0"/>
          <w:bCs w:val="0"/>
          <w:lang w:eastAsia="en-US"/>
        </w:rPr>
      </w:pPr>
    </w:p>
    <w:sectPr w:rsidR="004553A4" w:rsidRPr="00AF7689" w:rsidSect="004553A4">
      <w:type w:val="continuous"/>
      <w:pgSz w:w="11907" w:h="16839" w:code="9"/>
      <w:pgMar w:top="1418"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601" w:rsidRDefault="008A4601" w:rsidP="00440B0E">
      <w:pPr>
        <w:spacing w:line="240" w:lineRule="auto"/>
      </w:pPr>
      <w:r>
        <w:separator/>
      </w:r>
    </w:p>
  </w:endnote>
  <w:endnote w:type="continuationSeparator" w:id="0">
    <w:p w:rsidR="008A4601" w:rsidRDefault="008A4601" w:rsidP="00440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1E8" w:rsidRDefault="000031E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roofErr w:type="spellStart"/>
    <w:r>
      <w:rPr>
        <w:rFonts w:asciiTheme="majorHAnsi" w:eastAsiaTheme="majorEastAsia" w:hAnsiTheme="majorHAnsi" w:cstheme="majorBidi"/>
      </w:rPr>
      <w:t>Page</w:t>
    </w:r>
    <w:proofErr w:type="spellEnd"/>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4737F" w:rsidRPr="0024737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031E8" w:rsidRDefault="00003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601" w:rsidRDefault="008A4601" w:rsidP="00440B0E">
      <w:pPr>
        <w:spacing w:line="240" w:lineRule="auto"/>
      </w:pPr>
      <w:r>
        <w:separator/>
      </w:r>
    </w:p>
  </w:footnote>
  <w:footnote w:type="continuationSeparator" w:id="0">
    <w:p w:rsidR="008A4601" w:rsidRDefault="008A4601" w:rsidP="00440B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917"/>
      <w:gridCol w:w="2438"/>
    </w:tblGrid>
    <w:tr w:rsidR="000031E8" w:rsidTr="00A1183C">
      <w:trPr>
        <w:trHeight w:val="288"/>
      </w:trPr>
      <w:tc>
        <w:tcPr>
          <w:tcW w:w="7061" w:type="dxa"/>
        </w:tcPr>
        <w:p w:rsidR="000031E8" w:rsidRPr="00A1183C" w:rsidRDefault="000031E8" w:rsidP="00A1183C">
          <w:pPr>
            <w:pStyle w:val="Header"/>
            <w:tabs>
              <w:tab w:val="left" w:pos="2622"/>
            </w:tabs>
            <w:rPr>
              <w:rFonts w:asciiTheme="majorHAnsi" w:eastAsiaTheme="majorEastAsia" w:hAnsiTheme="majorHAnsi" w:cstheme="majorBidi"/>
              <w:b w:val="0"/>
              <w:sz w:val="36"/>
              <w:szCs w:val="36"/>
            </w:rPr>
          </w:pPr>
          <w:r>
            <w:rPr>
              <w:rFonts w:asciiTheme="majorHAnsi" w:eastAsiaTheme="majorEastAsia" w:hAnsiTheme="majorHAnsi" w:cstheme="majorBidi"/>
              <w:sz w:val="36"/>
              <w:szCs w:val="36"/>
            </w:rPr>
            <w:t xml:space="preserve">      </w:t>
          </w:r>
          <w:r w:rsidRPr="00A1183C">
            <w:rPr>
              <w:rFonts w:eastAsiaTheme="majorEastAsia"/>
              <w:b w:val="0"/>
              <w:sz w:val="32"/>
              <w:szCs w:val="36"/>
            </w:rPr>
            <w:t xml:space="preserve">JSIKA Vol. </w:t>
          </w:r>
          <w:r>
            <w:rPr>
              <w:rFonts w:eastAsiaTheme="majorEastAsia"/>
              <w:b w:val="0"/>
              <w:sz w:val="32"/>
              <w:szCs w:val="36"/>
            </w:rPr>
            <w:t>7</w:t>
          </w:r>
          <w:r w:rsidRPr="00A1183C">
            <w:rPr>
              <w:rFonts w:eastAsiaTheme="majorEastAsia"/>
              <w:b w:val="0"/>
              <w:sz w:val="32"/>
              <w:szCs w:val="36"/>
            </w:rPr>
            <w:t xml:space="preserve">, No. </w:t>
          </w:r>
          <w:r>
            <w:rPr>
              <w:rFonts w:eastAsiaTheme="majorEastAsia"/>
              <w:b w:val="0"/>
              <w:sz w:val="32"/>
              <w:szCs w:val="36"/>
            </w:rPr>
            <w:t>2</w:t>
          </w:r>
          <w:r w:rsidRPr="00A1183C">
            <w:rPr>
              <w:rFonts w:eastAsiaTheme="majorEastAsia"/>
              <w:b w:val="0"/>
              <w:sz w:val="32"/>
              <w:szCs w:val="36"/>
            </w:rPr>
            <w:t>. Tahun 201</w:t>
          </w:r>
          <w:r>
            <w:rPr>
              <w:rFonts w:eastAsiaTheme="majorEastAsia"/>
              <w:b w:val="0"/>
              <w:sz w:val="32"/>
              <w:szCs w:val="36"/>
            </w:rPr>
            <w:t>8</w:t>
          </w:r>
          <w:r w:rsidRPr="00A1183C">
            <w:rPr>
              <w:rFonts w:asciiTheme="majorHAnsi" w:eastAsiaTheme="majorEastAsia" w:hAnsiTheme="majorHAnsi" w:cstheme="majorBidi"/>
              <w:b w:val="0"/>
              <w:sz w:val="36"/>
              <w:szCs w:val="36"/>
            </w:rPr>
            <w:tab/>
          </w:r>
        </w:p>
      </w:tc>
      <w:tc>
        <w:tcPr>
          <w:tcW w:w="2524" w:type="dxa"/>
        </w:tcPr>
        <w:p w:rsidR="000031E8" w:rsidRDefault="000031E8" w:rsidP="00591DE8">
          <w:pPr>
            <w:pStyle w:val="Header"/>
            <w:rPr>
              <w:rFonts w:asciiTheme="majorHAnsi" w:eastAsiaTheme="majorEastAsia" w:hAnsiTheme="majorHAnsi" w:cstheme="majorBidi"/>
              <w:b w:val="0"/>
              <w:bCs w:val="0"/>
              <w:color w:val="4F81BD" w:themeColor="accent1"/>
              <w:sz w:val="36"/>
              <w:szCs w:val="36"/>
              <w14:numForm w14:val="oldStyle"/>
            </w:rPr>
          </w:pPr>
          <w:r>
            <w:rPr>
              <w:rFonts w:eastAsiaTheme="majorEastAsia"/>
              <w:color w:val="4F81BD" w:themeColor="accent1"/>
              <w:sz w:val="32"/>
              <w:szCs w:val="36"/>
            </w:rPr>
            <w:t>ISSN 2338-137X</w:t>
          </w:r>
        </w:p>
      </w:tc>
    </w:tr>
  </w:tbl>
  <w:p w:rsidR="000031E8" w:rsidRDefault="00003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4C4F"/>
    <w:multiLevelType w:val="multilevel"/>
    <w:tmpl w:val="8E6A1E40"/>
    <w:lvl w:ilvl="0">
      <w:start w:val="1"/>
      <w:numFmt w:val="decimal"/>
      <w:lvlText w:val="%1."/>
      <w:lvlJc w:val="left"/>
      <w:pPr>
        <w:ind w:left="1080" w:hanging="360"/>
      </w:pPr>
      <w:rPr>
        <w:rFonts w:ascii="Times New Roman" w:eastAsia="Calibri" w:hAnsi="Times New Roman" w:cs="Times New Roman"/>
      </w:rPr>
    </w:lvl>
    <w:lvl w:ilvl="1">
      <w:start w:val="6"/>
      <w:numFmt w:val="decimal"/>
      <w:isLgl/>
      <w:lvlText w:val="%1.%2"/>
      <w:lvlJc w:val="left"/>
      <w:pPr>
        <w:ind w:left="1200" w:hanging="480"/>
      </w:pPr>
      <w:rPr>
        <w:rFonts w:hint="default"/>
        <w:i w:val="0"/>
      </w:rPr>
    </w:lvl>
    <w:lvl w:ilvl="2">
      <w:start w:val="4"/>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 w15:restartNumberingAfterBreak="0">
    <w:nsid w:val="1E0606EC"/>
    <w:multiLevelType w:val="multilevel"/>
    <w:tmpl w:val="E5C072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A87507"/>
    <w:multiLevelType w:val="hybridMultilevel"/>
    <w:tmpl w:val="E3E4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B5A5B"/>
    <w:multiLevelType w:val="hybridMultilevel"/>
    <w:tmpl w:val="4E6E52D4"/>
    <w:lvl w:ilvl="0" w:tplc="98AA4E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4E70C20"/>
    <w:multiLevelType w:val="hybridMultilevel"/>
    <w:tmpl w:val="D8EA1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E31757A"/>
    <w:multiLevelType w:val="multilevel"/>
    <w:tmpl w:val="74042358"/>
    <w:lvl w:ilvl="0">
      <w:start w:val="1"/>
      <w:numFmt w:val="decimal"/>
      <w:lvlText w:val="%1."/>
      <w:lvlJc w:val="left"/>
      <w:pPr>
        <w:ind w:left="465" w:hanging="360"/>
      </w:pPr>
      <w:rPr>
        <w:rFonts w:hint="default"/>
        <w:color w:val="000000"/>
      </w:rPr>
    </w:lvl>
    <w:lvl w:ilvl="1">
      <w:start w:val="5"/>
      <w:numFmt w:val="decimal"/>
      <w:isLgl/>
      <w:lvlText w:val="%1.%2"/>
      <w:lvlJc w:val="left"/>
      <w:pPr>
        <w:ind w:left="585" w:hanging="48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6" w15:restartNumberingAfterBreak="0">
    <w:nsid w:val="64665C94"/>
    <w:multiLevelType w:val="multilevel"/>
    <w:tmpl w:val="D3D4132C"/>
    <w:lvl w:ilvl="0">
      <w:start w:val="1"/>
      <w:numFmt w:val="decimal"/>
      <w:lvlText w:val="%1."/>
      <w:lvlJc w:val="left"/>
      <w:pPr>
        <w:ind w:left="499" w:hanging="360"/>
      </w:pPr>
      <w:rPr>
        <w:rFonts w:hint="default"/>
        <w:color w:val="000000"/>
      </w:rPr>
    </w:lvl>
    <w:lvl w:ilvl="1">
      <w:start w:val="4"/>
      <w:numFmt w:val="decimal"/>
      <w:isLgl/>
      <w:lvlText w:val="%1.%2"/>
      <w:lvlJc w:val="left"/>
      <w:pPr>
        <w:ind w:left="619" w:hanging="480"/>
      </w:pPr>
      <w:rPr>
        <w:rFonts w:hint="default"/>
        <w:i w:val="0"/>
      </w:rPr>
    </w:lvl>
    <w:lvl w:ilvl="2">
      <w:start w:val="1"/>
      <w:numFmt w:val="decimal"/>
      <w:isLgl/>
      <w:lvlText w:val="%1.%2.%3"/>
      <w:lvlJc w:val="left"/>
      <w:pPr>
        <w:ind w:left="859" w:hanging="720"/>
      </w:pPr>
      <w:rPr>
        <w:rFonts w:hint="default"/>
      </w:rPr>
    </w:lvl>
    <w:lvl w:ilvl="3">
      <w:start w:val="1"/>
      <w:numFmt w:val="decimal"/>
      <w:isLgl/>
      <w:lvlText w:val="%1.%2.%3.%4"/>
      <w:lvlJc w:val="left"/>
      <w:pPr>
        <w:ind w:left="859" w:hanging="720"/>
      </w:pPr>
      <w:rPr>
        <w:rFonts w:hint="default"/>
      </w:rPr>
    </w:lvl>
    <w:lvl w:ilvl="4">
      <w:start w:val="1"/>
      <w:numFmt w:val="decimal"/>
      <w:isLgl/>
      <w:lvlText w:val="%1.%2.%3.%4.%5"/>
      <w:lvlJc w:val="left"/>
      <w:pPr>
        <w:ind w:left="1219" w:hanging="1080"/>
      </w:pPr>
      <w:rPr>
        <w:rFonts w:hint="default"/>
      </w:rPr>
    </w:lvl>
    <w:lvl w:ilvl="5">
      <w:start w:val="1"/>
      <w:numFmt w:val="decimal"/>
      <w:isLgl/>
      <w:lvlText w:val="%1.%2.%3.%4.%5.%6"/>
      <w:lvlJc w:val="left"/>
      <w:pPr>
        <w:ind w:left="1219" w:hanging="1080"/>
      </w:pPr>
      <w:rPr>
        <w:rFonts w:hint="default"/>
      </w:rPr>
    </w:lvl>
    <w:lvl w:ilvl="6">
      <w:start w:val="1"/>
      <w:numFmt w:val="decimal"/>
      <w:isLgl/>
      <w:lvlText w:val="%1.%2.%3.%4.%5.%6.%7"/>
      <w:lvlJc w:val="left"/>
      <w:pPr>
        <w:ind w:left="1579" w:hanging="1440"/>
      </w:pPr>
      <w:rPr>
        <w:rFonts w:hint="default"/>
      </w:rPr>
    </w:lvl>
    <w:lvl w:ilvl="7">
      <w:start w:val="1"/>
      <w:numFmt w:val="decimal"/>
      <w:isLgl/>
      <w:lvlText w:val="%1.%2.%3.%4.%5.%6.%7.%8"/>
      <w:lvlJc w:val="left"/>
      <w:pPr>
        <w:ind w:left="1579" w:hanging="1440"/>
      </w:pPr>
      <w:rPr>
        <w:rFonts w:hint="default"/>
      </w:rPr>
    </w:lvl>
    <w:lvl w:ilvl="8">
      <w:start w:val="1"/>
      <w:numFmt w:val="decimal"/>
      <w:isLgl/>
      <w:lvlText w:val="%1.%2.%3.%4.%5.%6.%7.%8.%9"/>
      <w:lvlJc w:val="left"/>
      <w:pPr>
        <w:ind w:left="1939" w:hanging="1800"/>
      </w:pPr>
      <w:rPr>
        <w:rFonts w:hint="default"/>
      </w:rPr>
    </w:lvl>
  </w:abstractNum>
  <w:abstractNum w:abstractNumId="7" w15:restartNumberingAfterBreak="0">
    <w:nsid w:val="6ABC720E"/>
    <w:multiLevelType w:val="hybridMultilevel"/>
    <w:tmpl w:val="3DE24FF4"/>
    <w:lvl w:ilvl="0" w:tplc="09380982">
      <w:start w:val="1"/>
      <w:numFmt w:val="decimal"/>
      <w:lvlText w:val="%1."/>
      <w:lvlJc w:val="left"/>
      <w:pPr>
        <w:ind w:left="465" w:hanging="360"/>
      </w:pPr>
      <w:rPr>
        <w:rFonts w:hint="default"/>
        <w:color w:val="000000"/>
      </w:rPr>
    </w:lvl>
    <w:lvl w:ilvl="1" w:tplc="04090019" w:tentative="1">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6B64270D"/>
    <w:multiLevelType w:val="hybridMultilevel"/>
    <w:tmpl w:val="6888ABC8"/>
    <w:lvl w:ilvl="0" w:tplc="F4725B9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6D5F20E2"/>
    <w:multiLevelType w:val="hybridMultilevel"/>
    <w:tmpl w:val="29B6A296"/>
    <w:lvl w:ilvl="0" w:tplc="D498518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3C15A1"/>
    <w:multiLevelType w:val="hybridMultilevel"/>
    <w:tmpl w:val="252A388A"/>
    <w:lvl w:ilvl="0" w:tplc="6AAA67B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55CCB"/>
    <w:multiLevelType w:val="hybridMultilevel"/>
    <w:tmpl w:val="6ED8B3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557498F"/>
    <w:multiLevelType w:val="hybridMultilevel"/>
    <w:tmpl w:val="84401184"/>
    <w:lvl w:ilvl="0" w:tplc="9EB8A0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14232"/>
    <w:multiLevelType w:val="hybridMultilevel"/>
    <w:tmpl w:val="7F1CF0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91F6C48"/>
    <w:multiLevelType w:val="hybridMultilevel"/>
    <w:tmpl w:val="50CAEB7A"/>
    <w:lvl w:ilvl="0" w:tplc="4DD6A300">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1"/>
  </w:num>
  <w:num w:numId="3">
    <w:abstractNumId w:val="6"/>
  </w:num>
  <w:num w:numId="4">
    <w:abstractNumId w:val="5"/>
  </w:num>
  <w:num w:numId="5">
    <w:abstractNumId w:val="7"/>
  </w:num>
  <w:num w:numId="6">
    <w:abstractNumId w:val="12"/>
  </w:num>
  <w:num w:numId="7">
    <w:abstractNumId w:val="9"/>
  </w:num>
  <w:num w:numId="8">
    <w:abstractNumId w:val="0"/>
  </w:num>
  <w:num w:numId="9">
    <w:abstractNumId w:val="11"/>
  </w:num>
  <w:num w:numId="10">
    <w:abstractNumId w:val="4"/>
  </w:num>
  <w:num w:numId="11">
    <w:abstractNumId w:val="8"/>
  </w:num>
  <w:num w:numId="12">
    <w:abstractNumId w:val="13"/>
  </w:num>
  <w:num w:numId="13">
    <w:abstractNumId w:val="1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79"/>
    <w:rsid w:val="000031E8"/>
    <w:rsid w:val="00003FBA"/>
    <w:rsid w:val="000078A5"/>
    <w:rsid w:val="00012D3F"/>
    <w:rsid w:val="000133F0"/>
    <w:rsid w:val="000239EA"/>
    <w:rsid w:val="00024D40"/>
    <w:rsid w:val="00031243"/>
    <w:rsid w:val="00036E39"/>
    <w:rsid w:val="00037470"/>
    <w:rsid w:val="00040104"/>
    <w:rsid w:val="000434A7"/>
    <w:rsid w:val="00043F36"/>
    <w:rsid w:val="000521E9"/>
    <w:rsid w:val="00053F42"/>
    <w:rsid w:val="00072C7E"/>
    <w:rsid w:val="0007303C"/>
    <w:rsid w:val="000830E0"/>
    <w:rsid w:val="00085114"/>
    <w:rsid w:val="0009211C"/>
    <w:rsid w:val="00092DC4"/>
    <w:rsid w:val="0009378B"/>
    <w:rsid w:val="00094EB4"/>
    <w:rsid w:val="000A4226"/>
    <w:rsid w:val="000B152B"/>
    <w:rsid w:val="000B7FE6"/>
    <w:rsid w:val="000C19DA"/>
    <w:rsid w:val="000C4BEA"/>
    <w:rsid w:val="000D015E"/>
    <w:rsid w:val="000F730E"/>
    <w:rsid w:val="00104032"/>
    <w:rsid w:val="00106C4E"/>
    <w:rsid w:val="001121D6"/>
    <w:rsid w:val="00115203"/>
    <w:rsid w:val="00137C34"/>
    <w:rsid w:val="001567D1"/>
    <w:rsid w:val="00157043"/>
    <w:rsid w:val="001620FA"/>
    <w:rsid w:val="001747ED"/>
    <w:rsid w:val="00181CE8"/>
    <w:rsid w:val="001821BE"/>
    <w:rsid w:val="00185A26"/>
    <w:rsid w:val="00186C7B"/>
    <w:rsid w:val="001922DB"/>
    <w:rsid w:val="00197CA5"/>
    <w:rsid w:val="001B0AF5"/>
    <w:rsid w:val="001C07E4"/>
    <w:rsid w:val="001C6B0A"/>
    <w:rsid w:val="001C7109"/>
    <w:rsid w:val="001E44D7"/>
    <w:rsid w:val="001F099C"/>
    <w:rsid w:val="0020027F"/>
    <w:rsid w:val="00201A49"/>
    <w:rsid w:val="00215A17"/>
    <w:rsid w:val="00217E47"/>
    <w:rsid w:val="00222653"/>
    <w:rsid w:val="00224AA7"/>
    <w:rsid w:val="00227A2C"/>
    <w:rsid w:val="002310F7"/>
    <w:rsid w:val="00234D01"/>
    <w:rsid w:val="002423EA"/>
    <w:rsid w:val="00247371"/>
    <w:rsid w:val="0024737F"/>
    <w:rsid w:val="00254471"/>
    <w:rsid w:val="002571FE"/>
    <w:rsid w:val="00262F12"/>
    <w:rsid w:val="002631A8"/>
    <w:rsid w:val="00264E9C"/>
    <w:rsid w:val="002812D0"/>
    <w:rsid w:val="00284CA8"/>
    <w:rsid w:val="002942DE"/>
    <w:rsid w:val="002A01C1"/>
    <w:rsid w:val="002A5ECA"/>
    <w:rsid w:val="002B0F78"/>
    <w:rsid w:val="002B6DC5"/>
    <w:rsid w:val="002C1C15"/>
    <w:rsid w:val="002D05F6"/>
    <w:rsid w:val="002D3560"/>
    <w:rsid w:val="002D589F"/>
    <w:rsid w:val="002E03DC"/>
    <w:rsid w:val="002E44CD"/>
    <w:rsid w:val="002F69DD"/>
    <w:rsid w:val="00304D07"/>
    <w:rsid w:val="00304E93"/>
    <w:rsid w:val="00321A79"/>
    <w:rsid w:val="00323949"/>
    <w:rsid w:val="00323E9B"/>
    <w:rsid w:val="00324543"/>
    <w:rsid w:val="0032461D"/>
    <w:rsid w:val="00325C1F"/>
    <w:rsid w:val="00332BC8"/>
    <w:rsid w:val="0034185D"/>
    <w:rsid w:val="00341B88"/>
    <w:rsid w:val="0034337A"/>
    <w:rsid w:val="00344500"/>
    <w:rsid w:val="00353BA8"/>
    <w:rsid w:val="00364432"/>
    <w:rsid w:val="00365C01"/>
    <w:rsid w:val="003732EF"/>
    <w:rsid w:val="00380910"/>
    <w:rsid w:val="00382846"/>
    <w:rsid w:val="00384DF4"/>
    <w:rsid w:val="003911F1"/>
    <w:rsid w:val="003C0B3C"/>
    <w:rsid w:val="003C22FB"/>
    <w:rsid w:val="003D6681"/>
    <w:rsid w:val="003E4352"/>
    <w:rsid w:val="003E47AF"/>
    <w:rsid w:val="003F794E"/>
    <w:rsid w:val="00405635"/>
    <w:rsid w:val="00406CCC"/>
    <w:rsid w:val="00406FB7"/>
    <w:rsid w:val="0041016F"/>
    <w:rsid w:val="00410F9D"/>
    <w:rsid w:val="004178BF"/>
    <w:rsid w:val="004216C0"/>
    <w:rsid w:val="00421BD8"/>
    <w:rsid w:val="00424446"/>
    <w:rsid w:val="00434B14"/>
    <w:rsid w:val="00440B0E"/>
    <w:rsid w:val="004553A4"/>
    <w:rsid w:val="0046457A"/>
    <w:rsid w:val="00466434"/>
    <w:rsid w:val="0047120D"/>
    <w:rsid w:val="00474057"/>
    <w:rsid w:val="0048009F"/>
    <w:rsid w:val="00483D5B"/>
    <w:rsid w:val="00486F9D"/>
    <w:rsid w:val="004B1EE7"/>
    <w:rsid w:val="004C55DC"/>
    <w:rsid w:val="004C6B98"/>
    <w:rsid w:val="004E2F7C"/>
    <w:rsid w:val="004E3038"/>
    <w:rsid w:val="004E5626"/>
    <w:rsid w:val="004E77AD"/>
    <w:rsid w:val="004F47DF"/>
    <w:rsid w:val="00500AE6"/>
    <w:rsid w:val="005013D3"/>
    <w:rsid w:val="00511DE5"/>
    <w:rsid w:val="00511EEC"/>
    <w:rsid w:val="00512EA7"/>
    <w:rsid w:val="00526B67"/>
    <w:rsid w:val="0053242C"/>
    <w:rsid w:val="00533E86"/>
    <w:rsid w:val="005366C0"/>
    <w:rsid w:val="005421AB"/>
    <w:rsid w:val="005446C3"/>
    <w:rsid w:val="005463A3"/>
    <w:rsid w:val="005503EE"/>
    <w:rsid w:val="00553BE6"/>
    <w:rsid w:val="00560FD3"/>
    <w:rsid w:val="005867A1"/>
    <w:rsid w:val="00590FD5"/>
    <w:rsid w:val="005919C8"/>
    <w:rsid w:val="00591DE8"/>
    <w:rsid w:val="0059524B"/>
    <w:rsid w:val="005974B1"/>
    <w:rsid w:val="00597790"/>
    <w:rsid w:val="005A19BE"/>
    <w:rsid w:val="005A5870"/>
    <w:rsid w:val="005B146E"/>
    <w:rsid w:val="005C04DA"/>
    <w:rsid w:val="005C5D08"/>
    <w:rsid w:val="005D3B6F"/>
    <w:rsid w:val="005E37D9"/>
    <w:rsid w:val="005E68B9"/>
    <w:rsid w:val="005F0DB6"/>
    <w:rsid w:val="00601D77"/>
    <w:rsid w:val="00602159"/>
    <w:rsid w:val="006060FD"/>
    <w:rsid w:val="00616C5E"/>
    <w:rsid w:val="00622795"/>
    <w:rsid w:val="0062511E"/>
    <w:rsid w:val="0062794C"/>
    <w:rsid w:val="00630548"/>
    <w:rsid w:val="00632C1E"/>
    <w:rsid w:val="0063765E"/>
    <w:rsid w:val="00645B55"/>
    <w:rsid w:val="00651BF0"/>
    <w:rsid w:val="00652DA8"/>
    <w:rsid w:val="00657516"/>
    <w:rsid w:val="00664844"/>
    <w:rsid w:val="006728BE"/>
    <w:rsid w:val="00674F0C"/>
    <w:rsid w:val="00682B3F"/>
    <w:rsid w:val="00690113"/>
    <w:rsid w:val="00693850"/>
    <w:rsid w:val="00694674"/>
    <w:rsid w:val="00697905"/>
    <w:rsid w:val="006A18EF"/>
    <w:rsid w:val="006B37F5"/>
    <w:rsid w:val="006B5E0F"/>
    <w:rsid w:val="006B5E3A"/>
    <w:rsid w:val="006C3952"/>
    <w:rsid w:val="006E3A90"/>
    <w:rsid w:val="006F423F"/>
    <w:rsid w:val="00701592"/>
    <w:rsid w:val="00703B00"/>
    <w:rsid w:val="00707D0C"/>
    <w:rsid w:val="00725D05"/>
    <w:rsid w:val="00730C58"/>
    <w:rsid w:val="00740DA3"/>
    <w:rsid w:val="00742A44"/>
    <w:rsid w:val="00753DB4"/>
    <w:rsid w:val="00756F0E"/>
    <w:rsid w:val="00764F45"/>
    <w:rsid w:val="0077140F"/>
    <w:rsid w:val="00775968"/>
    <w:rsid w:val="007759B6"/>
    <w:rsid w:val="007814A4"/>
    <w:rsid w:val="007A1FB8"/>
    <w:rsid w:val="007A68B1"/>
    <w:rsid w:val="007A6BA2"/>
    <w:rsid w:val="007B1D01"/>
    <w:rsid w:val="007B3475"/>
    <w:rsid w:val="007C6E21"/>
    <w:rsid w:val="007D135E"/>
    <w:rsid w:val="007D3CBF"/>
    <w:rsid w:val="008005DD"/>
    <w:rsid w:val="00803492"/>
    <w:rsid w:val="00806037"/>
    <w:rsid w:val="008201C1"/>
    <w:rsid w:val="00821AF5"/>
    <w:rsid w:val="00825422"/>
    <w:rsid w:val="00826603"/>
    <w:rsid w:val="0082670A"/>
    <w:rsid w:val="0084431B"/>
    <w:rsid w:val="008474DD"/>
    <w:rsid w:val="00851AAD"/>
    <w:rsid w:val="008564F5"/>
    <w:rsid w:val="00886E57"/>
    <w:rsid w:val="00893832"/>
    <w:rsid w:val="00893F75"/>
    <w:rsid w:val="00895A3E"/>
    <w:rsid w:val="008A0882"/>
    <w:rsid w:val="008A4601"/>
    <w:rsid w:val="008B5D2F"/>
    <w:rsid w:val="008C1413"/>
    <w:rsid w:val="008C37CA"/>
    <w:rsid w:val="008C3CB3"/>
    <w:rsid w:val="008D1BE4"/>
    <w:rsid w:val="008D1CD2"/>
    <w:rsid w:val="008D3AFD"/>
    <w:rsid w:val="008D40B4"/>
    <w:rsid w:val="008E2D7B"/>
    <w:rsid w:val="008E7C47"/>
    <w:rsid w:val="008F02F3"/>
    <w:rsid w:val="008F2F0A"/>
    <w:rsid w:val="008F5C77"/>
    <w:rsid w:val="009125BA"/>
    <w:rsid w:val="0091485E"/>
    <w:rsid w:val="00916B1A"/>
    <w:rsid w:val="0092295C"/>
    <w:rsid w:val="00926529"/>
    <w:rsid w:val="00930E75"/>
    <w:rsid w:val="009330AC"/>
    <w:rsid w:val="00933744"/>
    <w:rsid w:val="009406ED"/>
    <w:rsid w:val="00955407"/>
    <w:rsid w:val="00957AEA"/>
    <w:rsid w:val="00962F2A"/>
    <w:rsid w:val="0096510A"/>
    <w:rsid w:val="00972C48"/>
    <w:rsid w:val="009749DB"/>
    <w:rsid w:val="00977C98"/>
    <w:rsid w:val="00985FC0"/>
    <w:rsid w:val="009962A8"/>
    <w:rsid w:val="00996AC3"/>
    <w:rsid w:val="009A1099"/>
    <w:rsid w:val="009A1528"/>
    <w:rsid w:val="009A2263"/>
    <w:rsid w:val="009A7C8B"/>
    <w:rsid w:val="009A7E1F"/>
    <w:rsid w:val="009D7732"/>
    <w:rsid w:val="009E01B6"/>
    <w:rsid w:val="009E7DAD"/>
    <w:rsid w:val="009F08DF"/>
    <w:rsid w:val="009F7B79"/>
    <w:rsid w:val="00A04299"/>
    <w:rsid w:val="00A04609"/>
    <w:rsid w:val="00A06F4D"/>
    <w:rsid w:val="00A0716F"/>
    <w:rsid w:val="00A1183C"/>
    <w:rsid w:val="00A156FD"/>
    <w:rsid w:val="00A211D2"/>
    <w:rsid w:val="00A230B9"/>
    <w:rsid w:val="00A31D57"/>
    <w:rsid w:val="00A416F6"/>
    <w:rsid w:val="00A55000"/>
    <w:rsid w:val="00A555BB"/>
    <w:rsid w:val="00A64C7E"/>
    <w:rsid w:val="00A65E28"/>
    <w:rsid w:val="00A70DD6"/>
    <w:rsid w:val="00A70DFF"/>
    <w:rsid w:val="00A72361"/>
    <w:rsid w:val="00A72A1F"/>
    <w:rsid w:val="00A957D4"/>
    <w:rsid w:val="00AA444E"/>
    <w:rsid w:val="00AB0AAA"/>
    <w:rsid w:val="00AB684D"/>
    <w:rsid w:val="00AB7C7A"/>
    <w:rsid w:val="00AD5417"/>
    <w:rsid w:val="00AD5DBA"/>
    <w:rsid w:val="00AD614B"/>
    <w:rsid w:val="00AE1925"/>
    <w:rsid w:val="00AF4294"/>
    <w:rsid w:val="00AF7689"/>
    <w:rsid w:val="00B01E07"/>
    <w:rsid w:val="00B02155"/>
    <w:rsid w:val="00B0236F"/>
    <w:rsid w:val="00B045CF"/>
    <w:rsid w:val="00B106EC"/>
    <w:rsid w:val="00B14213"/>
    <w:rsid w:val="00B20E38"/>
    <w:rsid w:val="00B217A6"/>
    <w:rsid w:val="00B25449"/>
    <w:rsid w:val="00B259C7"/>
    <w:rsid w:val="00B2733E"/>
    <w:rsid w:val="00B403F9"/>
    <w:rsid w:val="00B47561"/>
    <w:rsid w:val="00B567D4"/>
    <w:rsid w:val="00B57AE5"/>
    <w:rsid w:val="00B60BE8"/>
    <w:rsid w:val="00B64BD5"/>
    <w:rsid w:val="00B67F50"/>
    <w:rsid w:val="00B774C5"/>
    <w:rsid w:val="00B77C63"/>
    <w:rsid w:val="00B84FD3"/>
    <w:rsid w:val="00B937B0"/>
    <w:rsid w:val="00B971CF"/>
    <w:rsid w:val="00B97E99"/>
    <w:rsid w:val="00BA6148"/>
    <w:rsid w:val="00BA6F3B"/>
    <w:rsid w:val="00BB01F1"/>
    <w:rsid w:val="00BB400D"/>
    <w:rsid w:val="00BB5720"/>
    <w:rsid w:val="00BC74C0"/>
    <w:rsid w:val="00BD0A9B"/>
    <w:rsid w:val="00BF4C1F"/>
    <w:rsid w:val="00BF7229"/>
    <w:rsid w:val="00BF741B"/>
    <w:rsid w:val="00C1620B"/>
    <w:rsid w:val="00C22DDE"/>
    <w:rsid w:val="00C245DD"/>
    <w:rsid w:val="00C353A6"/>
    <w:rsid w:val="00C36F72"/>
    <w:rsid w:val="00C4139F"/>
    <w:rsid w:val="00C42023"/>
    <w:rsid w:val="00C46AA8"/>
    <w:rsid w:val="00C57615"/>
    <w:rsid w:val="00C633BE"/>
    <w:rsid w:val="00C63EF3"/>
    <w:rsid w:val="00C6669A"/>
    <w:rsid w:val="00C67BD3"/>
    <w:rsid w:val="00C71F9C"/>
    <w:rsid w:val="00C73E46"/>
    <w:rsid w:val="00C856F4"/>
    <w:rsid w:val="00C869B4"/>
    <w:rsid w:val="00C86F67"/>
    <w:rsid w:val="00C93335"/>
    <w:rsid w:val="00CA0D3A"/>
    <w:rsid w:val="00CB4D80"/>
    <w:rsid w:val="00CB6950"/>
    <w:rsid w:val="00CC1E16"/>
    <w:rsid w:val="00CC2F29"/>
    <w:rsid w:val="00CD0DAA"/>
    <w:rsid w:val="00CD1955"/>
    <w:rsid w:val="00CE3330"/>
    <w:rsid w:val="00CE7239"/>
    <w:rsid w:val="00CE76B5"/>
    <w:rsid w:val="00CF1FCA"/>
    <w:rsid w:val="00CF3623"/>
    <w:rsid w:val="00CF4671"/>
    <w:rsid w:val="00CF6AB8"/>
    <w:rsid w:val="00D022BC"/>
    <w:rsid w:val="00D041E3"/>
    <w:rsid w:val="00D06DDB"/>
    <w:rsid w:val="00D07EB3"/>
    <w:rsid w:val="00D10343"/>
    <w:rsid w:val="00D12E76"/>
    <w:rsid w:val="00D26032"/>
    <w:rsid w:val="00D3312B"/>
    <w:rsid w:val="00D35031"/>
    <w:rsid w:val="00D402F9"/>
    <w:rsid w:val="00D45BF1"/>
    <w:rsid w:val="00D50AFF"/>
    <w:rsid w:val="00D52420"/>
    <w:rsid w:val="00D65BF2"/>
    <w:rsid w:val="00D714EE"/>
    <w:rsid w:val="00D8128C"/>
    <w:rsid w:val="00D82C35"/>
    <w:rsid w:val="00D94440"/>
    <w:rsid w:val="00D978EC"/>
    <w:rsid w:val="00DC1830"/>
    <w:rsid w:val="00DC520D"/>
    <w:rsid w:val="00DC7E2C"/>
    <w:rsid w:val="00DD512B"/>
    <w:rsid w:val="00DD594D"/>
    <w:rsid w:val="00DE1F3B"/>
    <w:rsid w:val="00DE3539"/>
    <w:rsid w:val="00DE4702"/>
    <w:rsid w:val="00DE4DC3"/>
    <w:rsid w:val="00DF2820"/>
    <w:rsid w:val="00DF5244"/>
    <w:rsid w:val="00E06810"/>
    <w:rsid w:val="00E13987"/>
    <w:rsid w:val="00E22765"/>
    <w:rsid w:val="00E229F8"/>
    <w:rsid w:val="00E348EB"/>
    <w:rsid w:val="00E3639C"/>
    <w:rsid w:val="00E43969"/>
    <w:rsid w:val="00E43EF4"/>
    <w:rsid w:val="00E46FAC"/>
    <w:rsid w:val="00E61BCD"/>
    <w:rsid w:val="00E632C4"/>
    <w:rsid w:val="00E817E7"/>
    <w:rsid w:val="00EA26DB"/>
    <w:rsid w:val="00EA70D5"/>
    <w:rsid w:val="00EA7DDC"/>
    <w:rsid w:val="00EB3DAF"/>
    <w:rsid w:val="00EB5FE3"/>
    <w:rsid w:val="00EC1827"/>
    <w:rsid w:val="00EC2902"/>
    <w:rsid w:val="00EC3052"/>
    <w:rsid w:val="00ED14D1"/>
    <w:rsid w:val="00ED34A2"/>
    <w:rsid w:val="00ED68ED"/>
    <w:rsid w:val="00EE49F6"/>
    <w:rsid w:val="00F026AA"/>
    <w:rsid w:val="00F12163"/>
    <w:rsid w:val="00F20AF7"/>
    <w:rsid w:val="00F23AFC"/>
    <w:rsid w:val="00F34531"/>
    <w:rsid w:val="00F40E37"/>
    <w:rsid w:val="00F42A5C"/>
    <w:rsid w:val="00F515AF"/>
    <w:rsid w:val="00F606CC"/>
    <w:rsid w:val="00F71BE9"/>
    <w:rsid w:val="00F730E9"/>
    <w:rsid w:val="00F76BB5"/>
    <w:rsid w:val="00F94DDE"/>
    <w:rsid w:val="00FC14D5"/>
    <w:rsid w:val="00FC4D5C"/>
    <w:rsid w:val="00FD2546"/>
    <w:rsid w:val="00FD7C44"/>
    <w:rsid w:val="00FE722A"/>
    <w:rsid w:val="00FE775A"/>
    <w:rsid w:val="00FF1C17"/>
    <w:rsid w:val="00FF55B0"/>
    <w:rsid w:val="00F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E7B0E"/>
  <w15:docId w15:val="{0B4A99FA-61FE-433C-B649-4F40A22C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B79"/>
    <w:pPr>
      <w:spacing w:after="0" w:line="480" w:lineRule="auto"/>
    </w:pPr>
    <w:rPr>
      <w:rFonts w:ascii="Times New Roman" w:eastAsia="Calibri" w:hAnsi="Times New Roman" w:cs="Times New Roman"/>
      <w:b/>
      <w:bCs/>
      <w:sz w:val="24"/>
      <w:szCs w:val="24"/>
      <w:lang w:val="id-ID" w:eastAsia="id-ID"/>
    </w:rPr>
  </w:style>
  <w:style w:type="paragraph" w:styleId="Heading1">
    <w:name w:val="heading 1"/>
    <w:basedOn w:val="Normal"/>
    <w:next w:val="Normal"/>
    <w:link w:val="Heading1Char"/>
    <w:uiPriority w:val="9"/>
    <w:qFormat/>
    <w:rsid w:val="0024737F"/>
    <w:pPr>
      <w:keepNext/>
      <w:keepLines/>
      <w:spacing w:before="240" w:line="259" w:lineRule="auto"/>
      <w:outlineLvl w:val="0"/>
    </w:pPr>
    <w:rPr>
      <w:rFonts w:asciiTheme="majorHAnsi" w:eastAsiaTheme="majorEastAsia" w:hAnsiTheme="majorHAnsi" w:cstheme="majorBidi"/>
      <w:b w:val="0"/>
      <w:bCs w:val="0"/>
      <w:color w:val="365F91" w:themeColor="accent1" w:themeShade="BF"/>
      <w:sz w:val="32"/>
      <w:szCs w:val="32"/>
      <w:lang w:val="en-US" w:eastAsia="en-US"/>
    </w:rPr>
  </w:style>
  <w:style w:type="paragraph" w:styleId="Heading2">
    <w:name w:val="heading 2"/>
    <w:basedOn w:val="Normal"/>
    <w:next w:val="Normal"/>
    <w:link w:val="Heading2Char"/>
    <w:uiPriority w:val="9"/>
    <w:unhideWhenUsed/>
    <w:qFormat/>
    <w:rsid w:val="0034185D"/>
    <w:pPr>
      <w:keepNext/>
      <w:keepLines/>
      <w:spacing w:before="40" w:line="259" w:lineRule="auto"/>
      <w:outlineLvl w:val="1"/>
    </w:pPr>
    <w:rPr>
      <w:rFonts w:asciiTheme="majorHAnsi" w:eastAsiaTheme="majorEastAsia" w:hAnsiTheme="majorHAnsi" w:cstheme="majorBidi"/>
      <w:b w:val="0"/>
      <w:bCs w:val="0"/>
      <w:noProof/>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7B7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FD7C4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D7C44"/>
    <w:rPr>
      <w:rFonts w:ascii="Calibri" w:eastAsia="Calibri" w:hAnsi="Calibri" w:cs="Times New Roman"/>
    </w:rPr>
  </w:style>
  <w:style w:type="character" w:customStyle="1" w:styleId="apple-converted-space">
    <w:name w:val="apple-converted-space"/>
    <w:basedOn w:val="DefaultParagraphFont"/>
    <w:rsid w:val="0034185D"/>
  </w:style>
  <w:style w:type="character" w:styleId="Hyperlink">
    <w:name w:val="Hyperlink"/>
    <w:basedOn w:val="DefaultParagraphFont"/>
    <w:uiPriority w:val="99"/>
    <w:unhideWhenUsed/>
    <w:rsid w:val="0034185D"/>
    <w:rPr>
      <w:color w:val="0000FF"/>
      <w:u w:val="single"/>
    </w:rPr>
  </w:style>
  <w:style w:type="character" w:styleId="Emphasis">
    <w:name w:val="Emphasis"/>
    <w:basedOn w:val="DefaultParagraphFont"/>
    <w:uiPriority w:val="20"/>
    <w:qFormat/>
    <w:rsid w:val="0034185D"/>
    <w:rPr>
      <w:i/>
      <w:iCs/>
    </w:rPr>
  </w:style>
  <w:style w:type="paragraph" w:styleId="ListParagraph">
    <w:name w:val="List Paragraph"/>
    <w:basedOn w:val="Normal"/>
    <w:link w:val="ListParagraphChar"/>
    <w:uiPriority w:val="34"/>
    <w:qFormat/>
    <w:rsid w:val="0034185D"/>
    <w:pPr>
      <w:ind w:left="720"/>
      <w:contextualSpacing/>
    </w:pPr>
  </w:style>
  <w:style w:type="character" w:customStyle="1" w:styleId="ListParagraphChar">
    <w:name w:val="List Paragraph Char"/>
    <w:basedOn w:val="DefaultParagraphFont"/>
    <w:link w:val="ListParagraph"/>
    <w:uiPriority w:val="34"/>
    <w:rsid w:val="0034185D"/>
    <w:rPr>
      <w:rFonts w:ascii="Times New Roman" w:eastAsia="Calibri" w:hAnsi="Times New Roman" w:cs="Times New Roman"/>
      <w:b/>
      <w:bCs/>
      <w:sz w:val="24"/>
      <w:szCs w:val="24"/>
      <w:lang w:val="id-ID" w:eastAsia="id-ID"/>
    </w:rPr>
  </w:style>
  <w:style w:type="character" w:customStyle="1" w:styleId="Heading2Char">
    <w:name w:val="Heading 2 Char"/>
    <w:basedOn w:val="DefaultParagraphFont"/>
    <w:link w:val="Heading2"/>
    <w:uiPriority w:val="9"/>
    <w:rsid w:val="0034185D"/>
    <w:rPr>
      <w:rFonts w:asciiTheme="majorHAnsi" w:eastAsiaTheme="majorEastAsia" w:hAnsiTheme="majorHAnsi" w:cstheme="majorBidi"/>
      <w:noProof/>
      <w:color w:val="365F91" w:themeColor="accent1" w:themeShade="BF"/>
      <w:sz w:val="26"/>
      <w:szCs w:val="26"/>
    </w:rPr>
  </w:style>
  <w:style w:type="paragraph" w:styleId="BalloonText">
    <w:name w:val="Balloon Text"/>
    <w:basedOn w:val="Normal"/>
    <w:link w:val="BalloonTextChar"/>
    <w:uiPriority w:val="99"/>
    <w:semiHidden/>
    <w:unhideWhenUsed/>
    <w:rsid w:val="007A1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B8"/>
    <w:rPr>
      <w:rFonts w:ascii="Tahoma" w:eastAsia="Calibri" w:hAnsi="Tahoma" w:cs="Tahoma"/>
      <w:b/>
      <w:bCs/>
      <w:sz w:val="16"/>
      <w:szCs w:val="16"/>
      <w:lang w:val="id-ID" w:eastAsia="id-ID"/>
    </w:rPr>
  </w:style>
  <w:style w:type="paragraph" w:styleId="HTMLPreformatted">
    <w:name w:val="HTML Preformatted"/>
    <w:basedOn w:val="Normal"/>
    <w:link w:val="HTMLPreformattedChar"/>
    <w:uiPriority w:val="99"/>
    <w:unhideWhenUsed/>
    <w:rsid w:val="00F5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b w:val="0"/>
      <w:bCs w:val="0"/>
      <w:sz w:val="20"/>
      <w:szCs w:val="20"/>
    </w:rPr>
  </w:style>
  <w:style w:type="character" w:customStyle="1" w:styleId="HTMLPreformattedChar">
    <w:name w:val="HTML Preformatted Char"/>
    <w:basedOn w:val="DefaultParagraphFont"/>
    <w:link w:val="HTMLPreformatted"/>
    <w:uiPriority w:val="99"/>
    <w:rsid w:val="00F515AF"/>
    <w:rPr>
      <w:rFonts w:ascii="Courier New" w:eastAsia="Times New Roman" w:hAnsi="Courier New" w:cs="Courier New"/>
      <w:sz w:val="20"/>
      <w:szCs w:val="20"/>
      <w:lang w:val="id-ID" w:eastAsia="id-ID"/>
    </w:rPr>
  </w:style>
  <w:style w:type="character" w:styleId="PlaceholderText">
    <w:name w:val="Placeholder Text"/>
    <w:basedOn w:val="DefaultParagraphFont"/>
    <w:uiPriority w:val="99"/>
    <w:semiHidden/>
    <w:rsid w:val="00985FC0"/>
    <w:rPr>
      <w:color w:val="808080"/>
    </w:rPr>
  </w:style>
  <w:style w:type="paragraph" w:styleId="Header">
    <w:name w:val="header"/>
    <w:basedOn w:val="Normal"/>
    <w:link w:val="HeaderChar"/>
    <w:uiPriority w:val="99"/>
    <w:unhideWhenUsed/>
    <w:rsid w:val="00440B0E"/>
    <w:pPr>
      <w:tabs>
        <w:tab w:val="center" w:pos="4513"/>
        <w:tab w:val="right" w:pos="9026"/>
      </w:tabs>
      <w:spacing w:line="240" w:lineRule="auto"/>
    </w:pPr>
  </w:style>
  <w:style w:type="character" w:customStyle="1" w:styleId="HeaderChar">
    <w:name w:val="Header Char"/>
    <w:basedOn w:val="DefaultParagraphFont"/>
    <w:link w:val="Header"/>
    <w:uiPriority w:val="99"/>
    <w:rsid w:val="00440B0E"/>
    <w:rPr>
      <w:rFonts w:ascii="Times New Roman" w:eastAsia="Calibri" w:hAnsi="Times New Roman" w:cs="Times New Roman"/>
      <w:b/>
      <w:bCs/>
      <w:sz w:val="24"/>
      <w:szCs w:val="24"/>
      <w:lang w:val="id-ID" w:eastAsia="id-ID"/>
    </w:rPr>
  </w:style>
  <w:style w:type="paragraph" w:styleId="Footer">
    <w:name w:val="footer"/>
    <w:basedOn w:val="Normal"/>
    <w:link w:val="FooterChar"/>
    <w:uiPriority w:val="99"/>
    <w:unhideWhenUsed/>
    <w:rsid w:val="00440B0E"/>
    <w:pPr>
      <w:tabs>
        <w:tab w:val="center" w:pos="4513"/>
        <w:tab w:val="right" w:pos="9026"/>
      </w:tabs>
      <w:spacing w:line="240" w:lineRule="auto"/>
    </w:pPr>
  </w:style>
  <w:style w:type="character" w:customStyle="1" w:styleId="FooterChar">
    <w:name w:val="Footer Char"/>
    <w:basedOn w:val="DefaultParagraphFont"/>
    <w:link w:val="Footer"/>
    <w:uiPriority w:val="99"/>
    <w:rsid w:val="00440B0E"/>
    <w:rPr>
      <w:rFonts w:ascii="Times New Roman" w:eastAsia="Calibri" w:hAnsi="Times New Roman" w:cs="Times New Roman"/>
      <w:b/>
      <w:bCs/>
      <w:sz w:val="24"/>
      <w:szCs w:val="24"/>
      <w:lang w:val="id-ID" w:eastAsia="id-ID"/>
    </w:rPr>
  </w:style>
  <w:style w:type="paragraph" w:styleId="CommentText">
    <w:name w:val="annotation text"/>
    <w:basedOn w:val="Normal"/>
    <w:link w:val="CommentTextChar"/>
    <w:uiPriority w:val="99"/>
    <w:unhideWhenUsed/>
    <w:rsid w:val="0082670A"/>
    <w:pPr>
      <w:spacing w:line="240" w:lineRule="auto"/>
    </w:pPr>
    <w:rPr>
      <w:sz w:val="20"/>
      <w:szCs w:val="20"/>
    </w:rPr>
  </w:style>
  <w:style w:type="character" w:customStyle="1" w:styleId="CommentTextChar">
    <w:name w:val="Comment Text Char"/>
    <w:basedOn w:val="DefaultParagraphFont"/>
    <w:link w:val="CommentText"/>
    <w:uiPriority w:val="99"/>
    <w:rsid w:val="0082670A"/>
    <w:rPr>
      <w:rFonts w:ascii="Times New Roman" w:eastAsia="Calibri" w:hAnsi="Times New Roman" w:cs="Times New Roman"/>
      <w:b/>
      <w:bCs/>
      <w:sz w:val="20"/>
      <w:szCs w:val="20"/>
      <w:lang w:val="id-ID" w:eastAsia="id-ID"/>
    </w:rPr>
  </w:style>
  <w:style w:type="character" w:styleId="UnresolvedMention">
    <w:name w:val="Unresolved Mention"/>
    <w:basedOn w:val="DefaultParagraphFont"/>
    <w:uiPriority w:val="99"/>
    <w:semiHidden/>
    <w:unhideWhenUsed/>
    <w:rsid w:val="00C856F4"/>
    <w:rPr>
      <w:color w:val="808080"/>
      <w:shd w:val="clear" w:color="auto" w:fill="E6E6E6"/>
    </w:rPr>
  </w:style>
  <w:style w:type="character" w:customStyle="1" w:styleId="Heading1Char">
    <w:name w:val="Heading 1 Char"/>
    <w:basedOn w:val="DefaultParagraphFont"/>
    <w:link w:val="Heading1"/>
    <w:uiPriority w:val="9"/>
    <w:rsid w:val="0024737F"/>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24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71456">
      <w:bodyDiv w:val="1"/>
      <w:marLeft w:val="0"/>
      <w:marRight w:val="0"/>
      <w:marTop w:val="0"/>
      <w:marBottom w:val="0"/>
      <w:divBdr>
        <w:top w:val="none" w:sz="0" w:space="0" w:color="auto"/>
        <w:left w:val="none" w:sz="0" w:space="0" w:color="auto"/>
        <w:bottom w:val="none" w:sz="0" w:space="0" w:color="auto"/>
        <w:right w:val="none" w:sz="0" w:space="0" w:color="auto"/>
      </w:divBdr>
    </w:div>
    <w:div w:id="1165046127">
      <w:bodyDiv w:val="1"/>
      <w:marLeft w:val="0"/>
      <w:marRight w:val="0"/>
      <w:marTop w:val="0"/>
      <w:marBottom w:val="0"/>
      <w:divBdr>
        <w:top w:val="none" w:sz="0" w:space="0" w:color="auto"/>
        <w:left w:val="none" w:sz="0" w:space="0" w:color="auto"/>
        <w:bottom w:val="none" w:sz="0" w:space="0" w:color="auto"/>
        <w:right w:val="none" w:sz="0" w:space="0" w:color="auto"/>
      </w:divBdr>
    </w:div>
    <w:div w:id="1360818941">
      <w:bodyDiv w:val="1"/>
      <w:marLeft w:val="0"/>
      <w:marRight w:val="0"/>
      <w:marTop w:val="0"/>
      <w:marBottom w:val="0"/>
      <w:divBdr>
        <w:top w:val="none" w:sz="0" w:space="0" w:color="auto"/>
        <w:left w:val="none" w:sz="0" w:space="0" w:color="auto"/>
        <w:bottom w:val="none" w:sz="0" w:space="0" w:color="auto"/>
        <w:right w:val="none" w:sz="0" w:space="0" w:color="auto"/>
      </w:divBdr>
    </w:div>
    <w:div w:id="15387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10100238@stikom.ed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eguh@stikom.edu" TargetMode="External"/><Relationship Id="rId4" Type="http://schemas.openxmlformats.org/officeDocument/2006/relationships/settings" Target="settings.xml"/><Relationship Id="rId9" Type="http://schemas.openxmlformats.org/officeDocument/2006/relationships/hyperlink" Target="mailto:pantja@stikom.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Yog00</b:Tag>
    <b:SourceType>Book</b:SourceType>
    <b:Guid>{CFB171A6-46A6-4AB1-AE5B-1702E11BFCE0}</b:Guid>
    <b:Title>Manajemen Administrasi Rumah Sakit</b:Title>
    <b:Year>200</b:Year>
    <b:City>Jakarta</b:City>
    <b:Publisher>UI Press</b:Publisher>
    <b:Author>
      <b:Author>
        <b:NameList>
          <b:Person>
            <b:Last>Yoga</b:Last>
            <b:Middle>Chandra </b:Middle>
            <b:First>Aditama</b:First>
          </b:Person>
        </b:NameList>
      </b:Author>
    </b:Author>
    <b:RefOrder>1</b:RefOrder>
  </b:Source>
  <b:Source>
    <b:Tag>Kap96</b:Tag>
    <b:SourceType>Book</b:SourceType>
    <b:Guid>{932C18DA-773D-41AC-A0A4-68436B1C7DC5}</b:Guid>
    <b:Author>
      <b:Author>
        <b:NameList>
          <b:Person>
            <b:Last>Kaplan</b:Last>
            <b:First>R.</b:First>
          </b:Person>
          <b:Person>
            <b:Last>Norton</b:Last>
            <b:First>D.</b:First>
          </b:Person>
        </b:NameList>
      </b:Author>
    </b:Author>
    <b:Title> Balanced Scorecard: Menerapkan Strategi Menjadi Aksi</b:Title>
    <b:Year>1996</b:Year>
    <b:City>Jakarta</b:City>
    <b:Publisher>Erlangga</b:Publisher>
    <b:RefOrder>2</b:RefOrder>
  </b:Source>
  <b:Source>
    <b:Tag>Say02</b:Tag>
    <b:SourceType>JournalArticle</b:SourceType>
    <b:Guid>{8F780F85-0E69-4C23-882C-72C088C11BBF}</b:Guid>
    <b:Title>Information System Audit and Control Association.</b:Title>
    <b:Year>2002</b:Year>
    <b:Author>
      <b:Author>
        <b:NameList>
          <b:Person>
            <b:Last>Sayana</b:Last>
            <b:First>S. A.</b:First>
          </b:Person>
        </b:NameList>
      </b:Author>
    </b:Author>
    <b:JournalName>The IS Audit Process, Information Systems Control Journal (online), Vol. 1, </b:JournalName>
    <b:RefOrder>3</b:RefOrder>
  </b:Source>
</b:Sources>
</file>

<file path=customXml/itemProps1.xml><?xml version="1.0" encoding="utf-8"?>
<ds:datastoreItem xmlns:ds="http://schemas.openxmlformats.org/officeDocument/2006/customXml" ds:itemID="{04715D8C-3D1F-43DB-AAC6-75EAF244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Rastafari</dc:creator>
  <cp:lastModifiedBy>Muhammad Ubaidillah Sriyudi</cp:lastModifiedBy>
  <cp:revision>53</cp:revision>
  <dcterms:created xsi:type="dcterms:W3CDTF">2018-01-31T06:22:00Z</dcterms:created>
  <dcterms:modified xsi:type="dcterms:W3CDTF">2018-02-15T08:01:00Z</dcterms:modified>
</cp:coreProperties>
</file>