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8B" w:rsidRDefault="0016798B" w:rsidP="0016798B">
      <w:pPr>
        <w:spacing w:after="34"/>
        <w:ind w:left="-5" w:hanging="10"/>
      </w:pPr>
      <w:proofErr w:type="spellStart"/>
      <w:r>
        <w:rPr>
          <w:rFonts w:ascii="Arial" w:eastAsia="Arial" w:hAnsi="Arial" w:cs="Arial"/>
          <w:color w:val="333333"/>
          <w:sz w:val="37"/>
        </w:rPr>
        <w:t>Rancang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Bangun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Sistem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Informasi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Perencanaan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Dan</w:t>
      </w:r>
    </w:p>
    <w:p w:rsidR="0016798B" w:rsidRDefault="0016798B" w:rsidP="0016798B">
      <w:pPr>
        <w:spacing w:after="34"/>
        <w:ind w:left="-5" w:hanging="10"/>
      </w:pPr>
      <w:proofErr w:type="spellStart"/>
      <w:r>
        <w:rPr>
          <w:rFonts w:ascii="Arial" w:eastAsia="Arial" w:hAnsi="Arial" w:cs="Arial"/>
          <w:color w:val="333333"/>
          <w:sz w:val="37"/>
        </w:rPr>
        <w:t>Pengadaaan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Kebutuhan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Bahan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Baku </w:t>
      </w:r>
      <w:proofErr w:type="spellStart"/>
      <w:r>
        <w:rPr>
          <w:rFonts w:ascii="Arial" w:eastAsia="Arial" w:hAnsi="Arial" w:cs="Arial"/>
          <w:color w:val="333333"/>
          <w:sz w:val="37"/>
        </w:rPr>
        <w:t>Dengan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Metode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Lot</w:t>
      </w:r>
    </w:p>
    <w:p w:rsidR="0016798B" w:rsidRDefault="0016798B" w:rsidP="0016798B">
      <w:pPr>
        <w:spacing w:after="0"/>
        <w:ind w:left="-5" w:hanging="10"/>
      </w:pPr>
      <w:r>
        <w:rPr>
          <w:rFonts w:ascii="Arial" w:eastAsia="Arial" w:hAnsi="Arial" w:cs="Arial"/>
          <w:color w:val="333333"/>
          <w:sz w:val="37"/>
        </w:rPr>
        <w:t xml:space="preserve">For Lot </w:t>
      </w:r>
      <w:proofErr w:type="spellStart"/>
      <w:r>
        <w:rPr>
          <w:rFonts w:ascii="Arial" w:eastAsia="Arial" w:hAnsi="Arial" w:cs="Arial"/>
          <w:color w:val="333333"/>
          <w:sz w:val="37"/>
        </w:rPr>
        <w:t>Pada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PT Bukit Baja </w:t>
      </w:r>
      <w:proofErr w:type="spellStart"/>
      <w:r>
        <w:rPr>
          <w:rFonts w:ascii="Arial" w:eastAsia="Arial" w:hAnsi="Arial" w:cs="Arial"/>
          <w:color w:val="333333"/>
          <w:sz w:val="37"/>
        </w:rPr>
        <w:t>Anugrah</w:t>
      </w:r>
      <w:proofErr w:type="spellEnd"/>
    </w:p>
    <w:tbl>
      <w:tblPr>
        <w:tblStyle w:val="TableGrid"/>
        <w:tblW w:w="10598" w:type="dxa"/>
        <w:tblInd w:w="-230" w:type="dxa"/>
        <w:tblCellMar>
          <w:top w:w="0" w:type="dxa"/>
          <w:left w:w="0" w:type="dxa"/>
          <w:bottom w:w="107" w:type="dxa"/>
          <w:right w:w="0" w:type="dxa"/>
        </w:tblCellMar>
        <w:tblLook w:val="04A0" w:firstRow="1" w:lastRow="0" w:firstColumn="1" w:lastColumn="0" w:noHBand="0" w:noVBand="1"/>
      </w:tblPr>
      <w:tblGrid>
        <w:gridCol w:w="8156"/>
        <w:gridCol w:w="2442"/>
      </w:tblGrid>
      <w:tr w:rsidR="0016798B" w:rsidTr="003248F1">
        <w:trPr>
          <w:trHeight w:val="453"/>
        </w:trPr>
        <w:tc>
          <w:tcPr>
            <w:tcW w:w="815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16798B" w:rsidRDefault="0016798B" w:rsidP="003248F1">
            <w:pPr>
              <w:ind w:left="230"/>
            </w:pPr>
            <w:r>
              <w:rPr>
                <w:rFonts w:ascii="Arial" w:eastAsia="Arial" w:hAnsi="Arial" w:cs="Arial"/>
                <w:color w:val="FF0000"/>
                <w:sz w:val="18"/>
              </w:rPr>
              <w:t>ORIGINALITY REPORT</w:t>
            </w:r>
          </w:p>
        </w:tc>
        <w:tc>
          <w:tcPr>
            <w:tcW w:w="2442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16798B" w:rsidRDefault="0016798B" w:rsidP="003248F1"/>
        </w:tc>
      </w:tr>
      <w:tr w:rsidR="0016798B" w:rsidTr="003248F1">
        <w:trPr>
          <w:trHeight w:val="1897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16798B" w:rsidRDefault="0016798B" w:rsidP="003248F1">
            <w:pPr>
              <w:tabs>
                <w:tab w:val="center" w:pos="3235"/>
                <w:tab w:val="center" w:pos="5876"/>
              </w:tabs>
            </w:pPr>
            <w:r>
              <w:rPr>
                <w:rFonts w:ascii="Arial" w:eastAsia="Arial" w:hAnsi="Arial" w:cs="Arial"/>
                <w:color w:val="FF0000"/>
                <w:sz w:val="111"/>
              </w:rPr>
              <w:t>5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  <w:r>
              <w:rPr>
                <w:rFonts w:ascii="Arial" w:eastAsia="Arial" w:hAnsi="Arial" w:cs="Arial"/>
                <w:color w:val="333333"/>
                <w:sz w:val="37"/>
              </w:rPr>
              <w:tab/>
            </w:r>
            <w:r>
              <w:rPr>
                <w:rFonts w:ascii="Arial" w:eastAsia="Arial" w:hAnsi="Arial" w:cs="Arial"/>
                <w:color w:val="333333"/>
                <w:sz w:val="74"/>
              </w:rPr>
              <w:t>3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  <w:r>
              <w:rPr>
                <w:rFonts w:ascii="Arial" w:eastAsia="Arial" w:hAnsi="Arial" w:cs="Arial"/>
                <w:color w:val="333333"/>
                <w:sz w:val="37"/>
              </w:rPr>
              <w:tab/>
            </w:r>
            <w:r>
              <w:rPr>
                <w:rFonts w:ascii="Arial" w:eastAsia="Arial" w:hAnsi="Arial" w:cs="Arial"/>
                <w:color w:val="333333"/>
                <w:sz w:val="74"/>
              </w:rPr>
              <w:t>0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16798B" w:rsidRDefault="0016798B" w:rsidP="003248F1">
            <w:pPr>
              <w:tabs>
                <w:tab w:val="center" w:pos="4016"/>
                <w:tab w:val="center" w:pos="6343"/>
              </w:tabs>
            </w:pPr>
            <w:r>
              <w:rPr>
                <w:rFonts w:ascii="Arial" w:eastAsia="Arial" w:hAnsi="Arial" w:cs="Arial"/>
                <w:color w:val="333333"/>
                <w:sz w:val="23"/>
              </w:rPr>
              <w:t>SIMILARITY INDEX</w:t>
            </w:r>
            <w:r>
              <w:rPr>
                <w:rFonts w:ascii="Arial" w:eastAsia="Arial" w:hAnsi="Arial" w:cs="Arial"/>
                <w:color w:val="333333"/>
                <w:sz w:val="23"/>
              </w:rPr>
              <w:tab/>
              <w:t>INTERNET SOURCES</w:t>
            </w:r>
            <w:r>
              <w:rPr>
                <w:rFonts w:ascii="Arial" w:eastAsia="Arial" w:hAnsi="Arial" w:cs="Arial"/>
                <w:color w:val="333333"/>
                <w:sz w:val="23"/>
              </w:rPr>
              <w:tab/>
              <w:t>PUBLICATIONS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16798B" w:rsidRDefault="0016798B" w:rsidP="003248F1">
            <w:r>
              <w:rPr>
                <w:rFonts w:ascii="Arial" w:eastAsia="Arial" w:hAnsi="Arial" w:cs="Arial"/>
                <w:color w:val="333333"/>
                <w:sz w:val="74"/>
              </w:rPr>
              <w:t>5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16798B" w:rsidRDefault="0016798B" w:rsidP="003248F1">
            <w:r>
              <w:rPr>
                <w:rFonts w:ascii="Arial" w:eastAsia="Arial" w:hAnsi="Arial" w:cs="Arial"/>
                <w:color w:val="333333"/>
                <w:sz w:val="23"/>
              </w:rPr>
              <w:t>STUDENT PAPERS</w:t>
            </w:r>
          </w:p>
        </w:tc>
      </w:tr>
      <w:tr w:rsidR="0016798B" w:rsidTr="003248F1">
        <w:trPr>
          <w:trHeight w:val="453"/>
        </w:trPr>
        <w:tc>
          <w:tcPr>
            <w:tcW w:w="815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16798B" w:rsidRDefault="0016798B" w:rsidP="003248F1">
            <w:pPr>
              <w:ind w:left="230"/>
            </w:pPr>
            <w:r>
              <w:rPr>
                <w:rFonts w:ascii="Arial" w:eastAsia="Arial" w:hAnsi="Arial" w:cs="Arial"/>
                <w:color w:val="FF0000"/>
                <w:sz w:val="18"/>
              </w:rPr>
              <w:t>PRIMARY SOURCES</w:t>
            </w:r>
          </w:p>
        </w:tc>
        <w:tc>
          <w:tcPr>
            <w:tcW w:w="2442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16798B" w:rsidRDefault="0016798B" w:rsidP="003248F1"/>
        </w:tc>
      </w:tr>
      <w:tr w:rsidR="0016798B" w:rsidTr="003248F1">
        <w:trPr>
          <w:trHeight w:val="1244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16798B" w:rsidRDefault="0016798B" w:rsidP="003248F1">
            <w:pPr>
              <w:ind w:right="280"/>
              <w:jc w:val="center"/>
            </w:pPr>
            <w:r>
              <w:rPr>
                <w:rFonts w:ascii="Arial" w:eastAsia="Arial" w:hAnsi="Arial" w:cs="Arial"/>
                <w:color w:val="FF0000"/>
                <w:sz w:val="38"/>
              </w:rPr>
              <w:t>Submitted to STIKOM Surabaya</w:t>
            </w:r>
          </w:p>
          <w:p w:rsidR="0016798B" w:rsidRDefault="0016798B" w:rsidP="003248F1">
            <w:pPr>
              <w:ind w:left="415"/>
            </w:pPr>
            <w:r>
              <w:rPr>
                <w:rFonts w:ascii="Arial" w:eastAsia="Arial" w:hAnsi="Arial" w:cs="Arial"/>
                <w:color w:val="FFFFFF"/>
                <w:sz w:val="35"/>
                <w:shd w:val="clear" w:color="auto" w:fill="FF0000"/>
              </w:rPr>
              <w:t>1</w:t>
            </w:r>
          </w:p>
          <w:p w:rsidR="0016798B" w:rsidRDefault="0016798B" w:rsidP="003248F1">
            <w:pPr>
              <w:ind w:left="1152"/>
            </w:pPr>
            <w:r>
              <w:rPr>
                <w:rFonts w:ascii="Arial" w:eastAsia="Arial" w:hAnsi="Arial" w:cs="Arial"/>
                <w:color w:val="777777"/>
                <w:sz w:val="23"/>
              </w:rPr>
              <w:t>Student Paper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16798B" w:rsidRDefault="0016798B" w:rsidP="003248F1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5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</w:tbl>
    <w:p w:rsidR="0016798B" w:rsidRDefault="0016798B" w:rsidP="0016798B">
      <w:pPr>
        <w:spacing w:after="243"/>
        <w:ind w:left="-230" w:right="-559"/>
      </w:pPr>
      <w:r>
        <w:rPr>
          <w:noProof/>
        </w:rPr>
        <mc:AlternateContent>
          <mc:Choice Requires="wpg">
            <w:drawing>
              <wp:inline distT="0" distB="0" distL="0" distR="0" wp14:anchorId="79B1FF49" wp14:editId="3C9B833D">
                <wp:extent cx="6729983" cy="9754"/>
                <wp:effectExtent l="0" t="0" r="0" b="0"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983" cy="9754"/>
                          <a:chOff x="0" y="0"/>
                          <a:chExt cx="6729983" cy="9754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6729983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983" h="9754">
                                <a:moveTo>
                                  <a:pt x="0" y="0"/>
                                </a:moveTo>
                                <a:lnTo>
                                  <a:pt x="6729983" y="0"/>
                                </a:lnTo>
                                <a:lnTo>
                                  <a:pt x="6729983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BDF22" id="Group 1334" o:spid="_x0000_s1026" style="width:529.9pt;height:.75pt;mso-position-horizontal-relative:char;mso-position-vertical-relative:line" coordsize="67299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">
                <v:shape id="Shape 1645" o:spid="_x0000_s1027" style="position:absolute;width:67299;height:97;visibility:visible;mso-wrap-style:square;v-text-anchor:top" coordsize="6729983,9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tfMMA&#10;AADdAAAADwAAAGRycy9kb3ducmV2LnhtbERPTYvCMBC9C/6HMMLe1lRZRapRRBA8LMi6u6i3oRmb&#10;0mZSmmzt+uuNIHibx/ucxaqzlWip8YVjBaNhAoI4c7rgXMHP9/Z9BsIHZI2VY1LwTx5Wy35vgal2&#10;V/6i9hByEUPYp6jAhFCnUvrMkEU/dDVx5C6usRgibHKpG7zGcFvJcZJMpcWCY4PBmjaGsvLwZxWM&#10;2/ysN7fy93jD8+xzb1p5KvdKvQ269RxEoC68xE/3Tsf5048JPL6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ItfMMAAADdAAAADwAAAAAAAAAAAAAAAACYAgAAZHJzL2Rv&#10;d25yZXYueG1sUEsFBgAAAAAEAAQA9QAAAIgDAAAAAA==&#10;" path="m,l6729983,r,9754l,9754,,e" fillcolor="#ccc" stroked="f" strokeweight="0">
                  <v:stroke miterlimit="83231f" joinstyle="miter"/>
                  <v:path arrowok="t" textboxrect="0,0,6729983,9754"/>
                </v:shape>
                <w10:anchorlock/>
              </v:group>
            </w:pict>
          </mc:Fallback>
        </mc:AlternateContent>
      </w:r>
    </w:p>
    <w:p w:rsidR="0016798B" w:rsidRDefault="0016798B" w:rsidP="0016798B">
      <w:pPr>
        <w:tabs>
          <w:tab w:val="center" w:pos="2573"/>
          <w:tab w:val="center" w:pos="6346"/>
          <w:tab w:val="center" w:pos="7882"/>
        </w:tabs>
        <w:spacing w:after="158"/>
      </w:pPr>
      <w:r>
        <w:rPr>
          <w:rFonts w:ascii="Arial" w:eastAsia="Arial" w:hAnsi="Arial" w:cs="Arial"/>
          <w:color w:val="666666"/>
        </w:rPr>
        <w:t>EXCLUDE QUOTES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ON</w:t>
      </w:r>
      <w:r>
        <w:rPr>
          <w:rFonts w:ascii="Arial" w:eastAsia="Arial" w:hAnsi="Arial" w:cs="Arial"/>
          <w:color w:val="999999"/>
        </w:rPr>
        <w:tab/>
      </w:r>
      <w:r>
        <w:rPr>
          <w:rFonts w:ascii="Arial" w:eastAsia="Arial" w:hAnsi="Arial" w:cs="Arial"/>
          <w:color w:val="666666"/>
        </w:rPr>
        <w:t>EXCLUDE MATCHES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&lt; 2%</w:t>
      </w:r>
    </w:p>
    <w:p w:rsidR="0016798B" w:rsidRDefault="0016798B" w:rsidP="0016798B">
      <w:pPr>
        <w:tabs>
          <w:tab w:val="center" w:pos="2573"/>
        </w:tabs>
        <w:spacing w:after="16"/>
      </w:pPr>
      <w:r>
        <w:rPr>
          <w:rFonts w:ascii="Arial" w:eastAsia="Arial" w:hAnsi="Arial" w:cs="Arial"/>
          <w:color w:val="666666"/>
        </w:rPr>
        <w:t>EXCLUDE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ON</w:t>
      </w:r>
    </w:p>
    <w:p w:rsidR="0016798B" w:rsidRDefault="0016798B" w:rsidP="0016798B">
      <w:pPr>
        <w:spacing w:after="158"/>
        <w:ind w:left="72" w:hanging="10"/>
      </w:pPr>
      <w:r>
        <w:rPr>
          <w:rFonts w:ascii="Arial" w:eastAsia="Arial" w:hAnsi="Arial" w:cs="Arial"/>
          <w:color w:val="666666"/>
        </w:rPr>
        <w:t>BIBLIOGRAPHY</w:t>
      </w:r>
    </w:p>
    <w:p w:rsidR="00D41F72" w:rsidRDefault="00D41F72">
      <w:bookmarkStart w:id="0" w:name="_GoBack"/>
      <w:bookmarkEnd w:id="0"/>
    </w:p>
    <w:sectPr w:rsidR="00D41F7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1171" w:bottom="144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C0" w:rsidRDefault="001679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8B"/>
    <w:rsid w:val="0016798B"/>
    <w:rsid w:val="001C4396"/>
    <w:rsid w:val="003A41DD"/>
    <w:rsid w:val="006B4DC5"/>
    <w:rsid w:val="008F535D"/>
    <w:rsid w:val="00AF3472"/>
    <w:rsid w:val="00D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5ECD4-0AF0-4BE0-9EB3-7A776602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98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679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</dc:creator>
  <cp:keywords/>
  <dc:description/>
  <cp:lastModifiedBy>Fida</cp:lastModifiedBy>
  <cp:revision>1</cp:revision>
  <dcterms:created xsi:type="dcterms:W3CDTF">2016-05-18T15:05:00Z</dcterms:created>
  <dcterms:modified xsi:type="dcterms:W3CDTF">2016-05-18T15:05:00Z</dcterms:modified>
</cp:coreProperties>
</file>